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6AB0AB92" w14:textId="5F78FC49" w:rsidR="00C472D3" w:rsidRPr="00FD4C9D" w:rsidRDefault="00CB3263" w:rsidP="0084614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highlight w:val="green"/>
        </w:rPr>
        <w:t>T</w:t>
      </w:r>
      <w:r w:rsidR="004E2AA3" w:rsidRPr="004E2AA3">
        <w:rPr>
          <w:rFonts w:ascii="Times New Roman" w:hAnsi="Times New Roman" w:cs="Times New Roman"/>
          <w:b/>
          <w:sz w:val="24"/>
          <w:szCs w:val="24"/>
          <w:highlight w:val="green"/>
        </w:rPr>
        <w:t>emporal trends</w:t>
      </w:r>
      <w:r>
        <w:rPr>
          <w:rFonts w:ascii="Times New Roman" w:hAnsi="Times New Roman" w:cs="Times New Roman"/>
          <w:b/>
          <w:sz w:val="24"/>
          <w:szCs w:val="24"/>
          <w:highlight w:val="green"/>
        </w:rPr>
        <w:t xml:space="preserve"> and effects of climate on</w:t>
      </w:r>
      <w:r w:rsidR="00D517C1" w:rsidRPr="004E2AA3">
        <w:rPr>
          <w:rFonts w:ascii="Times New Roman" w:hAnsi="Times New Roman" w:cs="Times New Roman"/>
          <w:b/>
          <w:sz w:val="24"/>
          <w:szCs w:val="24"/>
          <w:highlight w:val="green"/>
        </w:rPr>
        <w:t xml:space="preserve"> </w:t>
      </w:r>
      <w:r>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sidR="005F19A0" w:rsidRPr="004E2AA3">
        <w:rPr>
          <w:rFonts w:ascii="Times New Roman" w:hAnsi="Times New Roman" w:cs="Times New Roman"/>
          <w:b/>
          <w:sz w:val="24"/>
          <w:szCs w:val="24"/>
          <w:highlight w:val="green"/>
        </w:rPr>
        <w:t xml:space="preserve">along </w:t>
      </w:r>
      <w:r w:rsidR="00D517C1" w:rsidRPr="004E2AA3">
        <w:rPr>
          <w:rFonts w:ascii="Times New Roman" w:hAnsi="Times New Roman" w:cs="Times New Roman"/>
          <w:b/>
          <w:sz w:val="24"/>
          <w:szCs w:val="24"/>
          <w:highlight w:val="green"/>
        </w:rPr>
        <w:br/>
      </w:r>
      <w:r w:rsidR="00994B48" w:rsidRPr="004E2AA3">
        <w:rPr>
          <w:rFonts w:ascii="Times New Roman" w:hAnsi="Times New Roman" w:cs="Times New Roman"/>
          <w:b/>
          <w:sz w:val="24"/>
          <w:szCs w:val="24"/>
          <w:highlight w:val="green"/>
        </w:rPr>
        <w:t xml:space="preserve">latitudinal </w:t>
      </w:r>
      <w:r w:rsidR="005F19A0"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005F19A0"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4"/>
      <w:commentRangeStart w:id="5"/>
      <w:r w:rsidRPr="00FD4C9D">
        <w:rPr>
          <w:rFonts w:ascii="Times New Roman" w:hAnsi="Times New Roman" w:cs="Times New Roman"/>
          <w:b/>
          <w:bCs/>
          <w:caps/>
          <w:sz w:val="24"/>
          <w:szCs w:val="24"/>
        </w:rPr>
        <w:t>Introduction</w:t>
      </w:r>
      <w:commentRangeEnd w:id="4"/>
      <w:r w:rsidR="005B26BD">
        <w:rPr>
          <w:rStyle w:val="CommentReference"/>
        </w:rPr>
        <w:commentReference w:id="4"/>
      </w:r>
      <w:commentRangeEnd w:id="5"/>
      <w:r w:rsidR="005B26BD">
        <w:rPr>
          <w:rStyle w:val="CommentReference"/>
        </w:rPr>
        <w:commentReference w:id="5"/>
      </w:r>
    </w:p>
    <w:p w14:paraId="27DADEBB" w14:textId="77777777" w:rsidR="005F19A0" w:rsidRDefault="005F19A0" w:rsidP="005F19A0">
      <w:pPr>
        <w:spacing w:line="276" w:lineRule="auto"/>
        <w:rPr>
          <w:rFonts w:ascii="Times New Roman" w:hAnsi="Times New Roman" w:cs="Times New Roman"/>
          <w:i/>
          <w:sz w:val="24"/>
          <w:szCs w:val="24"/>
        </w:rPr>
      </w:pPr>
      <w:commentRangeStart w:id="6"/>
      <w:r>
        <w:rPr>
          <w:rFonts w:ascii="Times New Roman" w:hAnsi="Times New Roman" w:cs="Times New Roman"/>
          <w:i/>
          <w:sz w:val="24"/>
          <w:szCs w:val="24"/>
        </w:rPr>
        <w:t>General decline in forest bird populations</w:t>
      </w:r>
      <w:commentRangeEnd w:id="6"/>
      <w:r w:rsidR="00047F31">
        <w:rPr>
          <w:rStyle w:val="CommentReference"/>
        </w:rPr>
        <w:commentReference w:id="6"/>
      </w:r>
    </w:p>
    <w:p w14:paraId="129F68DA"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Bird populations fluctuate over time from local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Auk","id":"ITEM-1","issue":"3","issued":{"date-parts":[["2001","1","24"]]},"page":"589-609","title":"Thirty-year bird population trends in an unfragmented temperate deciduous forest: importance of habitat change","type":"article-journal","volume":"118"},"uris":["http://www.mendeley.com/documents/?uuid=7f71a05d-4465-333b-8947-d72d505b52bd"]}],"mendeley":{"formattedCitation":"(Holmes and Sherry 2001)","plainTextFormattedCitation":"(Holmes and Sherry 2001)","previouslyFormattedCitation":"(Holmes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and Sherry 2001)</w:t>
      </w:r>
      <w:r>
        <w:rPr>
          <w:rFonts w:ascii="Times New Roman" w:hAnsi="Times New Roman" w:cs="Times New Roman"/>
          <w:sz w:val="24"/>
          <w:szCs w:val="24"/>
        </w:rPr>
        <w:fldChar w:fldCharType="end"/>
      </w:r>
      <w:r>
        <w:rPr>
          <w:rFonts w:ascii="Times New Roman" w:hAnsi="Times New Roman" w:cs="Times New Roman"/>
          <w:sz w:val="24"/>
          <w:szCs w:val="24"/>
        </w:rPr>
        <w:t xml:space="preserve"> to regional scales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{"citationItems":[{"id":"ITEM-1","itemData":{"author":[{"dropping-particle":"","family":"Sauer","given":"John R","non-dropping-particle":"","parse-names":false,"suffix":""},{"dropping-particle":"","family":"Fallon","given":"Jane E","non-dropping-particle":"","parse-names":false,"suffix":""},{"dropping-particle":"","family":"Johnson","given":"Rex","non-dropping-particle":"","parse-names":false,"suffix":""}],"container-title":"Source: The Journal of Wildlife Management","id":"ITEM-1","issue":"2","issued":{"date-parts":[["2003"]]},"number-of-pages":"372-389","title":"Use of North American Breeding Bird Survey Data to Estimate Population Change for Bird","type":"report","volume":"67"},"uris":["http://www.mendeley.com/documents/?uuid=fb525b5a-bcc3-3b7a-af64-e0123c97a5e3"]}],"mendeley":{"formattedCitation":"(Sauer et al. 2003)","plainTextFormattedCitation":"(Sauer et al. 2003)","previouslyFormattedCitation":"(Sauer et al. 2003)"},"properties":{"noteIndex":0},"schema":"https://github.com/citation-style-language/schema/raw/master/csl-citation.json"}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2003)</w:t>
      </w:r>
      <w:r>
        <w:rPr>
          <w:rFonts w:ascii="Times New Roman" w:hAnsi="Times New Roman" w:cs="Times New Roman"/>
          <w:sz w:val="24"/>
          <w:szCs w:val="24"/>
        </w:rPr>
        <w:fldChar w:fldCharType="end"/>
      </w:r>
      <w:r>
        <w:rPr>
          <w:rFonts w:ascii="Times New Roman" w:hAnsi="Times New Roman" w:cs="Times New Roman"/>
          <w:sz w:val="24"/>
          <w:szCs w:val="24"/>
        </w:rPr>
        <w:t xml:space="preserve">. While some natural fluctuation is expected, consistent and widespread declines over long time periods are likely connected to specific environmental or anthropogenic drivers, as may be the case for birds in the forests of eastern North America. Qualitative studies from the past suggest that numbers of certain breeding songbirds in eastern deciduous forests declined from the mid-1930s to the 1970s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(Temple and Temple 1976, Ambuel and Temple 1982)</w:t>
      </w:r>
      <w:r>
        <w:rPr>
          <w:rFonts w:ascii="Times New Roman" w:hAnsi="Times New Roman" w:cs="Times New Roman"/>
          <w:sz w:val="24"/>
          <w:szCs w:val="24"/>
        </w:rPr>
        <w:fldChar w:fldCharType="end"/>
      </w:r>
      <w:r>
        <w:rPr>
          <w:rFonts w:ascii="Times New Roman" w:hAnsi="Times New Roman" w:cs="Times New Roman"/>
          <w:sz w:val="24"/>
          <w:szCs w:val="24"/>
        </w:rPr>
        <w:t>. More recent quantitative e</w:t>
      </w:r>
      <w:r w:rsidRPr="00CE18B0">
        <w:rPr>
          <w:rFonts w:ascii="Times New Roman" w:hAnsi="Times New Roman" w:cs="Times New Roman"/>
          <w:sz w:val="24"/>
          <w:szCs w:val="24"/>
        </w:rPr>
        <w:t>vidence from annual, nationwide breeding bird surveys indicates that numerous bird species</w:t>
      </w:r>
      <w:r>
        <w:rPr>
          <w:rFonts w:ascii="Times New Roman" w:hAnsi="Times New Roman" w:cs="Times New Roman"/>
          <w:sz w:val="24"/>
          <w:szCs w:val="24"/>
        </w:rPr>
        <w:t xml:space="preserve">, </w:t>
      </w:r>
      <w:r w:rsidRPr="00CE18B0">
        <w:rPr>
          <w:rFonts w:ascii="Times New Roman" w:hAnsi="Times New Roman" w:cs="Times New Roman"/>
          <w:sz w:val="24"/>
          <w:szCs w:val="24"/>
        </w:rPr>
        <w:t>many</w:t>
      </w:r>
      <w:r>
        <w:rPr>
          <w:rFonts w:ascii="Times New Roman" w:hAnsi="Times New Roman" w:cs="Times New Roman"/>
          <w:sz w:val="24"/>
          <w:szCs w:val="24"/>
        </w:rPr>
        <w:t xml:space="preserve"> of which are neotropical migrants </w:t>
      </w:r>
      <w:r w:rsidRPr="00CE18B0">
        <w:rPr>
          <w:rFonts w:ascii="Times New Roman" w:hAnsi="Times New Roman" w:cs="Times New Roman"/>
          <w:sz w:val="24"/>
          <w:szCs w:val="24"/>
        </w:rPr>
        <w:t xml:space="preserve">that breed in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(Robbins et al. 1989)</w:t>
      </w:r>
      <w:r>
        <w:rPr>
          <w:rFonts w:ascii="Times New Roman" w:hAnsi="Times New Roman" w:cs="Times New Roman"/>
          <w:sz w:val="24"/>
          <w:szCs w:val="24"/>
        </w:rPr>
        <w:fldChar w:fldCharType="end"/>
      </w:r>
      <w:r>
        <w:rPr>
          <w:rFonts w:ascii="Times New Roman" w:hAnsi="Times New Roman" w:cs="Times New Roman"/>
          <w:sz w:val="24"/>
          <w:szCs w:val="24"/>
        </w:rPr>
        <w:t>,</w:t>
      </w:r>
      <w:r w:rsidRPr="00CE18B0">
        <w:rPr>
          <w:rFonts w:ascii="Times New Roman" w:hAnsi="Times New Roman" w:cs="Times New Roman"/>
          <w:sz w:val="24"/>
          <w:szCs w:val="24"/>
        </w:rPr>
        <w:t xml:space="preserve"> have declined throughout the eastern United States </w:t>
      </w:r>
      <w:r>
        <w:rPr>
          <w:rFonts w:ascii="Times New Roman" w:hAnsi="Times New Roman" w:cs="Times New Roman"/>
          <w:sz w:val="24"/>
          <w:szCs w:val="24"/>
        </w:rPr>
        <w:t xml:space="preserve">from </w:t>
      </w:r>
      <w:r w:rsidRPr="00CE18B0">
        <w:rPr>
          <w:rFonts w:ascii="Times New Roman" w:hAnsi="Times New Roman" w:cs="Times New Roman"/>
          <w:sz w:val="24"/>
          <w:szCs w:val="24"/>
        </w:rPr>
        <w:t>1966 to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In that time period</w:t>
      </w:r>
      <w:r w:rsidRPr="00CE18B0">
        <w:rPr>
          <w:rFonts w:ascii="Times New Roman" w:hAnsi="Times New Roman" w:cs="Times New Roman"/>
          <w:sz w:val="24"/>
          <w:szCs w:val="24"/>
        </w:rPr>
        <w:t>, at least 25 eastern forest obligat</w:t>
      </w:r>
      <w:r>
        <w:rPr>
          <w:rFonts w:ascii="Times New Roman" w:hAnsi="Times New Roman" w:cs="Times New Roman"/>
          <w:sz w:val="24"/>
          <w:szCs w:val="24"/>
        </w:rPr>
        <w:t xml:space="preserve">e bird species declined by 24%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(Sauer et al. 2013)</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Reasons for falling populations of forest songbirds include global climate change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Sciences","id":"ITEM-1","issue":"1685","issued":{"date-parts":[["2010","12","16"]]},"page":"1259-1266","title":"Avian population consequences of climate change are most severe for long-distance migrants in seasonal habitats","type":"article-journal","volume":"277"},"uris":["http://www.mendeley.com/documents/?uuid=01d7e8ee-92e2-3b24-b911-47acfe689490"]}],"mendeley":{"formattedCitation":"(Both et al. 2010)","plainTextFormattedCitation":"(Both et al. 2010)","previouslyFormattedCitation":"(Both et al. 2010)"},"properties":{"noteIndex":0},"schema":"https://github.com/citation-style-language/schema/raw/master/csl-citation.json"}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(Both et al. 2010)</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habitat loss and fragmentation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-1","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birds","type":"article-journal","volume":"267"},"uris":["http://www.mendeley.com/documents/?uuid=c884c7b8-9361-3778-b8be-c114ba1365d5"]},{"id":"ITEM-2","itemData":{"DOI":"10.1098/rspb.2015.2846","ISSN":"14712954","abstract":"Worldwide, migratory species are undergoing rapid declines but understanding the factors driving these declines is hindered by missing information about migratory connectivity and the lack of data to quantify environmental processes across the annual cycle. Here, we combined range-wide information about migratory connectivity with global remote-sensing data to quantify the relative importance of breeding and non-breeding environmental processes to persistent long-term population declines of a migratory songbird, the wood thrush (Hylocichla mustelina). Consistent with theoretical predictions about population limitation of migratory birds, our results suggest that habitat loss and climate have contributed to the observed declines in wood thrush breeding abundance, yet the relative importance of breeding versus non-breeding factors is population-specific. For example, high-abundance core breeding populations appear to be more limited by habitat loss, whereas low-abundance, peripheral populations appear to be limited by climate-driven seasonal interactions. Further, our analysis indicates that the relative impact of breeding habitat loss is</w:instrText>
      </w:r>
      <w:r w:rsidRPr="005F19A0">
        <w:rPr>
          <w:rFonts w:ascii="Times New Roman" w:hAnsi="Times New Roman" w:cs="Times New Roman"/>
          <w:sz w:val="24"/>
          <w:szCs w:val="24"/>
          <w:lang w:val="fr-FR"/>
        </w:rPr>
        <w:instrText xml:space="preserve"> at least three to six times greater than the impact of equivalent nonbreeding habitat loss and therefore the steepest regional declines have likely been driven by the loss of breeding habitat. These results underscore the need for population-specific conservation strategies implemented throughout the annual cycle to reverse long-term declines.","author":[{"dropping-particle":"","family":"Rushing","given":"Clark S.","non-dropping-particle":"","parse-names":false,"suffix":""},{"dropping-particle":"","family":"Ryder","given":"Thomas B.","non-dropping-particle":"","parse-names":false,"suffix":""},{"dropping-particle":"","family":"Marra","given":"Peter P.","non-dropping-particle":"","parse-names":false,"suffix":""}],"container-title":"Proceedings of the Royal Society B: Biological Sciences","id":"ITEM-2","issue":"1823","issued":{"date-parts":[["2016","1","27"]]},"publisher":"Royal Society of London","title":"Quantifying drivers of population dynamics for a migratory bird throughout the annual cycle","type":"article-journal","volume":"283"},"uris":["http://www.mendeley.com/documents/?uuid=ecb1db1c-5dd9-3f61-ab24-a8ce555bb46e"]}],"mendeley":{"formattedCitation":"(Robinson et al. 1995, Rushing et al. 2016)","plainTextFormattedCitation":"(Robinson et al. 1995, Rushing et al. 2016)","previouslyFormattedCitation":"(Robinson et al. 1995, Rushing et al. 2016&lt;i&gt;a&lt;/i&gt;)"},"properties":{"noteIndex":0},"schema":"https://github.com/citation-style-language/schema/raw/master/csl-citation.json"}</w:instrText>
      </w:r>
      <w:r>
        <w:rPr>
          <w:rFonts w:ascii="Times New Roman" w:hAnsi="Times New Roman" w:cs="Times New Roman"/>
          <w:sz w:val="24"/>
          <w:szCs w:val="24"/>
        </w:rPr>
        <w:fldChar w:fldCharType="separate"/>
      </w:r>
      <w:r w:rsidRPr="005F19A0">
        <w:rPr>
          <w:rFonts w:ascii="Times New Roman" w:hAnsi="Times New Roman" w:cs="Times New Roman"/>
          <w:noProof/>
          <w:sz w:val="24"/>
          <w:szCs w:val="24"/>
          <w:lang w:val="fr-FR"/>
        </w:rPr>
        <w:t>(Robinson et al. 1995, Rushing et al. 2016)</w:t>
      </w:r>
      <w:r>
        <w:rPr>
          <w:rFonts w:ascii="Times New Roman" w:hAnsi="Times New Roman" w:cs="Times New Roman"/>
          <w:sz w:val="24"/>
          <w:szCs w:val="24"/>
        </w:rPr>
        <w:fldChar w:fldCharType="end"/>
      </w:r>
      <w:r w:rsidRPr="005F19A0">
        <w:rPr>
          <w:rFonts w:ascii="Times New Roman" w:hAnsi="Times New Roman" w:cs="Times New Roman"/>
          <w:sz w:val="24"/>
          <w:szCs w:val="24"/>
          <w:lang w:val="fr-FR"/>
        </w:rPr>
        <w:t xml:space="preserve">, changes in habitat structure </w:t>
      </w:r>
      <w:r>
        <w:rPr>
          <w:rFonts w:ascii="Times New Roman" w:hAnsi="Times New Roman" w:cs="Times New Roman"/>
          <w:sz w:val="24"/>
          <w:szCs w:val="24"/>
        </w:rPr>
        <w:fldChar w:fldCharType="begin" w:fldLock="1"/>
      </w:r>
      <w:r w:rsidRPr="005F19A0">
        <w:rPr>
          <w:rFonts w:ascii="Times New Roman" w:hAnsi="Times New Roman" w:cs="Times New Roman"/>
          <w:sz w:val="24"/>
          <w:szCs w:val="24"/>
          <w:lang w:val="fr-FR"/>
        </w:rPr>
        <w:instrText>ADDIN CSL_CITATION {"citationItems":[{"id":"ITEM-1","itemData":{"DOI":"10.1642/0004-8038(2001)118","abstract":"Abstract Abundances of forest birds in an unfragmented, undisturbed, and relatively mature temperate deciduous forest at the Hubbard Brook Experimental Forest, New Hampshire, changed markedly between 1969 and 1998. Total numbers of birds (all species combined) declined from 210–220 individuals/10 ha in the early 1970s to 70–90/10 ha in the 1990s. Of the 24 regularly occurring species, 12 decreased significantly (four to local extinction), three increased significantly, and nine remained relatively constant in abundance. Nine of the 12 declining species were Neotropical migrants. Most species exhibited similar trends on Breeding Bird Survey (BBS) routes in New Hampshire during the same 30 year period and on three replicate study sites in nearby sections of the White Mountains from 1986–1998. Probable causes of trends were diverse and differed among species. Most could be accounted for by individual species' responses to events occurring primarily in the local breeding area. The most important local factor ...","author":[{"dropping-particle":"","family":"Holmes","given":"Richard T.","non-dropping-particle":"","parse-names":false,"suffix":""},{"dropping-particle":"","family":"Sherry","given":"Thomas W.","non-dropping-particle":"","parse-names":false,"suffix":""}],"container-title":"The Auk","id"</w:instrText>
      </w:r>
      <w:r>
        <w:rPr>
          <w:rFonts w:ascii="Times New Roman" w:hAnsi="Times New Roman" w:cs="Times New Roman"/>
          <w:sz w:val="24"/>
          <w:szCs w:val="24"/>
        </w:rPr>
        <w:instrText>:"ITEM-1","issue":"3","issued":{"date-parts":[["2001","1","24"]]},"page":"589-609","title":"Thirty-year bird population trends in an unfragmented temperate deciduous forest: importance of habitat change","type":"article-journal","volume":"118"},"uris":["http://www.mendeley.com/documents/?uuid=7f71a05d-4465-333b-8947-d72d505b52bd"]},{"id":"ITEM-2","itemData":{"DOI":"10.2307/2937074","ISBN":"0012-9615","ISSN":"00129615","PMID":"1183","abstract":"JSTOR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Monographs","id":"ITEM-2","issue":"3","issued":{"date-parts":[["1986","2","1"]]},"page":"201-220","title":"Bird community dynamics in a temperate deciduous forest: long-term trends at Hubbard Brook","type":"article-journal","volume":"56"},"uris":["http://www.mendeley.com/documents/?uuid=869a843f-65d2-3217-bdd8-44b0c2292918"]}],"mendeley":{"formattedCitation":"(Holmes et al. 1986, Holmes and Sherry 2001)","plainTextFormattedCitation":"(Holmes et al. 1986, Holmes and Sherry 2001)","previouslyFormattedCitation":"(Holmes et al. 1986, Holmes and Sherry 2001)"},"properties":{"noteIndex":0},"schema":"https://github.com/citation-style-language/schema/raw/master/csl-citation.json"}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 Holmes and Sherry 2001)</w:t>
      </w:r>
      <w:r>
        <w:rPr>
          <w:rFonts w:ascii="Times New Roman" w:hAnsi="Times New Roman" w:cs="Times New Roman"/>
          <w:sz w:val="24"/>
          <w:szCs w:val="24"/>
        </w:rPr>
        <w:fldChar w:fldCharType="end"/>
      </w:r>
      <w:r w:rsidRPr="00CE18B0">
        <w:rPr>
          <w:rFonts w:ascii="Times New Roman" w:hAnsi="Times New Roman" w:cs="Times New Roman"/>
          <w:sz w:val="24"/>
          <w:szCs w:val="24"/>
        </w:rPr>
        <w:t>, nest predation in forest patches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songbirds","type":"article-journal","volume":"66"},"uris":["http://www.mendeley.com/documents/?uuid=f24067b4-9314-3d52-9e8a-d7f33a2c0049"]}],"mendeley":{"formattedCitation":"(Wilcove 1985)","plainTextFormattedCitation":"(Wilcove 1985)","previouslyFormattedCitation":"(Wilcove 1985)"},"properties":{"noteIndex":0},"schema":"https://github.com/citation-style-language/schema/raw/master/csl-citation.json"}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(Wilcove 1985)</w:t>
      </w:r>
      <w:r>
        <w:rPr>
          <w:rFonts w:ascii="Times New Roman" w:hAnsi="Times New Roman" w:cs="Times New Roman"/>
          <w:sz w:val="24"/>
          <w:szCs w:val="24"/>
        </w:rPr>
        <w:fldChar w:fldCharType="end"/>
      </w:r>
      <w:r w:rsidRPr="00CE18B0">
        <w:rPr>
          <w:rFonts w:ascii="Times New Roman" w:hAnsi="Times New Roman" w:cs="Times New Roman"/>
          <w:sz w:val="24"/>
          <w:szCs w:val="24"/>
        </w:rPr>
        <w:t>, nest parasitism by brown-headed cowbirds (</w:t>
      </w:r>
      <w:proofErr w:type="spellStart"/>
      <w:r w:rsidRPr="00077911">
        <w:rPr>
          <w:rFonts w:ascii="Times New Roman" w:hAnsi="Times New Roman" w:cs="Times New Roman"/>
          <w:i/>
          <w:sz w:val="24"/>
          <w:szCs w:val="24"/>
        </w:rPr>
        <w:t>Molothrus</w:t>
      </w:r>
      <w:proofErr w:type="spellEnd"/>
      <w:r w:rsidRPr="00077911">
        <w:rPr>
          <w:rFonts w:ascii="Times New Roman" w:hAnsi="Times New Roman" w:cs="Times New Roman"/>
          <w:i/>
          <w:sz w:val="24"/>
          <w:szCs w:val="24"/>
        </w:rPr>
        <w:t xml:space="preserve"> </w:t>
      </w:r>
      <w:proofErr w:type="spellStart"/>
      <w:r w:rsidRPr="00077911">
        <w:rPr>
          <w:rFonts w:ascii="Times New Roman" w:hAnsi="Times New Roman" w:cs="Times New Roman"/>
          <w:i/>
          <w:sz w:val="24"/>
          <w:szCs w:val="24"/>
        </w:rPr>
        <w:t>ater</w:t>
      </w:r>
      <w:proofErr w:type="spellEnd"/>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{"citationItems":[{"id":"ITEM-1","itemData":{"DOI":"10.2307/1309241","ISBN":"0006-3568","ISSN":"00063568","abstract":"JSTOR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content downloaded from 157.182.10.152 on Fri, 30 Oct 2015 16:59:48 UTC All use subject to JSTOR Terms and Conditions","author":[{"dropping-particle":"","family":"Brittingham","given":"Margaret Clark","non-dropping-particle":"","parse-names":false,"suffix":""},{"dropping-particle":"","family":"Temple","given":"Stanley A.","non-dropping-particle":"","parse-names":false,"suffix":""}],"container-title":"BioScience","id":"ITEM-1","issue":"1","issued":{"date-parts":[["1983","1","1"]]},"page":"31-35","title":"Have cowbirds caused forest songbirds to decline?","type":"article-journal","volume":"33"},"uris":["http://www.mendeley.com/documents/?uuid=e46ebe82-45f9-300f-8407-c86dfd065c13"]}],"mendeley":{"formattedCitation":"(Brittingham and Temple 1983)","plainTextFormattedCitation":"(Brittingham and Temple 1983)","previouslyFormattedCitation":"(Brittingham and Temple 1983)"},"properties":{"noteIndex":0},"schema":"https://github.com/citation-style-language/schema/raw/master/csl-citation.json"}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(Brittingham and Temple 1983)</w:t>
      </w:r>
      <w:r>
        <w:rPr>
          <w:rFonts w:ascii="Times New Roman" w:hAnsi="Times New Roman" w:cs="Times New Roman"/>
          <w:sz w:val="24"/>
          <w:szCs w:val="24"/>
        </w:rPr>
        <w:fldChar w:fldCharType="end"/>
      </w:r>
      <w:r w:rsidRPr="00CE18B0">
        <w:rPr>
          <w:rFonts w:ascii="Times New Roman" w:hAnsi="Times New Roman" w:cs="Times New Roman"/>
          <w:sz w:val="24"/>
          <w:szCs w:val="24"/>
        </w:rPr>
        <w:t>, and infectious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{"citationItems":[{"id":"ITEM-1","itemData":{"DOI":"10.1038/nature05829","ISBN":"0028-0836","ISSN":"14764687","PMID":"17507930","abstract":"Emerging infectious diseases present a formidable challenge to the conservation of native species in the twenty-first century. Diseases caused by introduced pathogens have had large impacts on species abundances, including the American chestnut, Hawaiian bird species and many amphibians. Changes in host population sizes can lead to marked shifts in community composition and ecosystem functioning. However, identifying the impacts of an introduced disease and distinguishing it from other forces that influence population dynamics (for example, climate) is challenging and requires abundance data that extend before and after the introduction. Here we use 26 yr of Breeding Bird Survey (BBS) data to determine the impact of West Nile virus (WNV) on 20 potential avian hosts across North America. We demonstrate significant changes in population trajectories for seven species from four families that concur with a priori predictions and the spatio-temporal intensity of pathogen transmission. The American crow population declined by up to 45% since WNV arrival, and only two of the seven species with documented impact recovered to pre-WNV levels by 2005. Our findings demonstrate the potential impacts of an invasive species on a diverse faunal assemblage across broad geographical scales, and underscore the complexity of subsequent community response.","author":[{"dropping-particle":"","family":"LaDeau","given":"Shannon L.","non-dropping-particle":"","parse-names":false,"suffix":""},{"dropping-particle":"","family":"Kilpatrick","given":"A. Marm","non-dropping-particle":"","parse-names":false,"suffix":""},{"dropping-particle":"","family":"Marra","given":"Peter P.","non-dropping-particle":"","parse-names":false,"suffix":""}],"container-title":"Nature","id":"ITEM-1","issue":"7145","issued":{"date-parts":[["2007","6","7"]]},"page":"710-713","title":"West Nile virus emergence and large-scale declines of North American bird populations","type":"article-journal","volume":"447"},"uris":["http://www.mendeley.com/documents/?uuid=7994e39e-14fd-3afc-8455-7d42adbeb43c"]}],"mendeley":{"formattedCitation":"(LaDeau et al. 2007)","plainTextFormattedCitation":"(LaDeau et al. 2007)","previouslyFormattedCitation":"(LaDeau et al. 2007)"},"properties":{"noteIndex":0},"schema":"https://github.com/citation-style-language/schema/raw/master/csl-citation.json"}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(LaDeau et al. 2007)</w:t>
      </w:r>
      <w:r>
        <w:rPr>
          <w:rFonts w:ascii="Times New Roman" w:hAnsi="Times New Roman" w:cs="Times New Roman"/>
          <w:sz w:val="24"/>
          <w:szCs w:val="24"/>
        </w:rPr>
        <w:fldChar w:fldCharType="end"/>
      </w:r>
      <w:r w:rsidRPr="00CE18B0">
        <w:rPr>
          <w:rFonts w:ascii="Times New Roman" w:hAnsi="Times New Roman" w:cs="Times New Roman"/>
          <w:sz w:val="24"/>
          <w:szCs w:val="24"/>
        </w:rPr>
        <w:t>. These different factors act both independently and in conjunction, and they affect individual bird species to varying degrees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{"citationItems":[{"id":"ITEM-1","itemData":{"DOI":"10.2307/2937074","ISBN":"0012-9615","ISSN":"00129615","PMID":"1183","abstract":"JSTOR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Changes in species composition and abundance of birds breeding in an unfragmented temperate deciduous forest in New Hampshire, USA, were studied intensively during 16 consecutive breeding seasons, 1969-1984. The number of species breeding in the 10-ha study area in any one year varied from 17 to 28, and averaged 24. Total numbers of individuals breeding on the 10-ha plot ranged from 214 to 89, with many species (70%) declining during the 16-yr period. Overall, there was significant positive covariation among population trends of all species, suggesting a major, perhaps single, factor affecting population levels, such as weather or food supply. No two species, however, had identical patterns of change across all 16 yr. Thus, populations in this forest fluctuated largely independently of one another, suggesting a different combination of regulatory factors for each species. The major factors pulsing or stressing bird populations in this forest included: (1) changes in food abundance due largely to irruptions of defoliating Lepidoptera (most bird species, but especially vireos and warblers), (2) harsh late spring and summer weather (Scarlet Tanager, American Redstart), (3) changes in habitat structure related to forest succession (Least Flycatcher, Philadelphia Vireo), (4) interspecific interactions, particularly interference competition (Least Flycatcher-American Redstart, Red-eyed Vireo-Philadelphia Vireo), and (5) mortality during winter for both resident and migrant populations (Hermit Thrush, Dark-eyed Junco, permanent resident species such as woodpeckers and nuthatches. Some, but not all, irruptions of defoliating Lepidoptera significantly influenced many bird popu-lations in this forest and contributed to the observed positive covariation in abundances. These irruptions produced pulses of food for breeding birds, but occurred at long and variable time intervals. Between outbreaks, food may regularly limit reproductive output of these forest birds, and low food abundance, along with the effects of predators, weather, and other mortality factors, contributes to high variability in bird reproductive success, w…","author":[{"dropping-particle":"","family":"Holmes","given":"Richard T.","non-dropping-particle":"","parse-names":false,"suffix":""},{"dropping-particle":"","family":"Sherry","given":"Thomas W.","non-dropping-particle":"","parse-names":false,"suffix":""},{"dropping-particle":"","family":"Sturges","given":"Franklin W.","non-dropping-particle":"","parse-names":false,"suffix":""}],"container-title":"Ecological Monographs","id":"ITEM-1","issue":"3","issued":{"date-parts":[["1986","2","1"]]},"page":"201-220","title":"Bird community dynamics in a temperate deciduous forest: long-term trends at Hubbard Brook","type":"article-journal","volume":"56"},"uris":["http://www.mendeley.com/documents/?uuid=869a843f-65d2-3217-bdd8-44b0c2292918"]}],"mendeley":{"formattedCitation":"(Holmes et al. 1986)","plainTextFormattedCitation":"(Holmes et al. 1986)","previouslyFormattedCitation":"(Holmes et al. 1986)"},"properties":{"noteIndex":0},"schema":"https://github.com/citation-style-language/schema/raw/master/csl-citation.json"}</w:instrText>
      </w:r>
      <w:r>
        <w:rPr>
          <w:rFonts w:ascii="Times New Roman" w:hAnsi="Times New Roman" w:cs="Times New Roman"/>
          <w:sz w:val="24"/>
          <w:szCs w:val="24"/>
        </w:rPr>
        <w:fldChar w:fldCharType="separate"/>
      </w:r>
      <w:r w:rsidRPr="00780A8A">
        <w:rPr>
          <w:rFonts w:ascii="Times New Roman" w:hAnsi="Times New Roman" w:cs="Times New Roman"/>
          <w:noProof/>
          <w:sz w:val="24"/>
          <w:szCs w:val="24"/>
        </w:rPr>
        <w:t>(Holmes et al. 1986)</w:t>
      </w:r>
      <w:r>
        <w:rPr>
          <w:rFonts w:ascii="Times New Roman" w:hAnsi="Times New Roman" w:cs="Times New Roman"/>
          <w:sz w:val="24"/>
          <w:szCs w:val="24"/>
        </w:rPr>
        <w:fldChar w:fldCharType="end"/>
      </w:r>
      <w:r>
        <w:rPr>
          <w:rFonts w:ascii="Times New Roman" w:hAnsi="Times New Roman" w:cs="Times New Roman"/>
          <w:sz w:val="24"/>
          <w:szCs w:val="24"/>
        </w:rPr>
        <w:t>, with potential radiating consequences for other species in forest communities</w:t>
      </w:r>
      <w:r w:rsidRPr="00CE18B0">
        <w:rPr>
          <w:rFonts w:ascii="Times New Roman" w:hAnsi="Times New Roman" w:cs="Times New Roman"/>
          <w:sz w:val="24"/>
          <w:szCs w:val="24"/>
        </w:rPr>
        <w:t>.</w:t>
      </w:r>
    </w:p>
    <w:p w14:paraId="08864086" w14:textId="77777777" w:rsidR="005F19A0" w:rsidRDefault="005F19A0" w:rsidP="005F19A0">
      <w:pPr>
        <w:spacing w:line="276" w:lineRule="auto"/>
        <w:rPr>
          <w:rFonts w:ascii="Times New Roman" w:hAnsi="Times New Roman" w:cs="Times New Roman"/>
          <w:i/>
          <w:sz w:val="24"/>
          <w:szCs w:val="24"/>
        </w:rPr>
      </w:pPr>
      <w:commentRangeStart w:id="7"/>
      <w:r>
        <w:rPr>
          <w:rFonts w:ascii="Times New Roman" w:hAnsi="Times New Roman" w:cs="Times New Roman"/>
          <w:i/>
          <w:sz w:val="24"/>
          <w:szCs w:val="24"/>
        </w:rPr>
        <w:t xml:space="preserve">Potential role of global climate change </w:t>
      </w:r>
      <w:commentRangeEnd w:id="7"/>
      <w:r w:rsidR="00047F31">
        <w:rPr>
          <w:rStyle w:val="CommentReference"/>
        </w:rPr>
        <w:commentReference w:id="7"/>
      </w:r>
    </w:p>
    <w:p w14:paraId="2166198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Global climate change refers to the unprecedented rate of increase in Earth’s surface temperature during the 20</w:t>
      </w:r>
      <w:r w:rsidRPr="006F35A3">
        <w:rPr>
          <w:rFonts w:ascii="Times New Roman" w:hAnsi="Times New Roman" w:cs="Times New Roman"/>
          <w:sz w:val="24"/>
          <w:vertAlign w:val="superscript"/>
        </w:rPr>
        <w:t>th</w:t>
      </w:r>
      <w:r>
        <w:rPr>
          <w:rFonts w:ascii="Times New Roman" w:hAnsi="Times New Roman" w:cs="Times New Roman"/>
          <w:sz w:val="24"/>
        </w:rPr>
        <w:t xml:space="preserve"> and 21</w:t>
      </w:r>
      <w:r w:rsidRPr="006F35A3">
        <w:rPr>
          <w:rFonts w:ascii="Times New Roman" w:hAnsi="Times New Roman" w:cs="Times New Roman"/>
          <w:sz w:val="24"/>
          <w:vertAlign w:val="superscript"/>
        </w:rPr>
        <w:t>st</w:t>
      </w:r>
      <w:r>
        <w:rPr>
          <w:rFonts w:ascii="Times New Roman" w:hAnsi="Times New Roman" w:cs="Times New Roman"/>
          <w:sz w:val="24"/>
        </w:rPr>
        <w:t xml:space="preserve"> centuries, due primarily to human activity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(Karl and Trenberth 2003)</w:t>
      </w:r>
      <w:r>
        <w:rPr>
          <w:rFonts w:ascii="Times New Roman" w:hAnsi="Times New Roman" w:cs="Times New Roman"/>
          <w:sz w:val="24"/>
        </w:rPr>
        <w:fldChar w:fldCharType="end"/>
      </w:r>
      <w:r>
        <w:rPr>
          <w:rFonts w:ascii="Times New Roman" w:hAnsi="Times New Roman" w:cs="Times New Roman"/>
          <w:sz w:val="24"/>
        </w:rPr>
        <w:t xml:space="preserve">. Implicated as a factor in declines of avian populations, global climate change can impact birds directly and indirectly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(Trautmann 2018)</w:t>
      </w:r>
      <w:r>
        <w:rPr>
          <w:rFonts w:ascii="Times New Roman" w:hAnsi="Times New Roman" w:cs="Times New Roman"/>
          <w:sz w:val="24"/>
        </w:rPr>
        <w:fldChar w:fldCharType="end"/>
      </w:r>
      <w:r>
        <w:rPr>
          <w:rFonts w:ascii="Times New Roman" w:hAnsi="Times New Roman" w:cs="Times New Roman"/>
          <w:sz w:val="24"/>
        </w:rPr>
        <w:t xml:space="preserve">. The increasing frequency and intensity of storms can kill migrating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(Zumeta and Holmes 1978, Newton 2007)</w:t>
      </w:r>
      <w:r>
        <w:rPr>
          <w:rFonts w:ascii="Times New Roman" w:hAnsi="Times New Roman" w:cs="Times New Roman"/>
          <w:sz w:val="24"/>
        </w:rPr>
        <w:fldChar w:fldCharType="end"/>
      </w:r>
      <w:r>
        <w:rPr>
          <w:rFonts w:ascii="Times New Roman" w:hAnsi="Times New Roman" w:cs="Times New Roman"/>
          <w:sz w:val="24"/>
        </w:rPr>
        <w:t xml:space="preserve">, while temperature can interact with landscape factors to lower songbird reproductive success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a</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Increasing temperatures may also elevate rates of nest predation by snakes and birds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(Cox et al. 2013</w:t>
      </w:r>
      <w:r w:rsidRPr="00780A8A">
        <w:rPr>
          <w:rFonts w:ascii="Times New Roman" w:hAnsi="Times New Roman" w:cs="Times New Roman"/>
          <w:i/>
          <w:noProof/>
          <w:sz w:val="24"/>
        </w:rPr>
        <w:t>b</w:t>
      </w:r>
      <w:r w:rsidRPr="00780A8A">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Furthermore, there is strong evidence that rising temperatures cause phenological mismatches between birds and vegetation budding dates and emergence of or peaks in their insect prey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(Visser et al. 2006, Waite and Strickland 2006)</w:t>
      </w:r>
      <w:r>
        <w:rPr>
          <w:rFonts w:ascii="Times New Roman" w:hAnsi="Times New Roman" w:cs="Times New Roman"/>
          <w:sz w:val="24"/>
        </w:rPr>
        <w:fldChar w:fldCharType="end"/>
      </w:r>
      <w:r>
        <w:rPr>
          <w:rFonts w:ascii="Times New Roman" w:hAnsi="Times New Roman" w:cs="Times New Roman"/>
          <w:sz w:val="24"/>
        </w:rPr>
        <w:t xml:space="preserve">. In North America, the interval between spring green-up and arrival of migratory passerine species has increased, with </w:t>
      </w:r>
      <w:r>
        <w:rPr>
          <w:rFonts w:ascii="Times New Roman" w:hAnsi="Times New Roman" w:cs="Times New Roman"/>
          <w:sz w:val="24"/>
        </w:rPr>
        <w:lastRenderedPageBreak/>
        <w:t xml:space="preserve">certain species unable to keep pace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(Mayor et al. 2017)</w:t>
      </w:r>
      <w:r>
        <w:rPr>
          <w:rFonts w:ascii="Times New Roman" w:hAnsi="Times New Roman" w:cs="Times New Roman"/>
          <w:sz w:val="24"/>
        </w:rPr>
        <w:fldChar w:fldCharType="end"/>
      </w:r>
      <w:r>
        <w:rPr>
          <w:rFonts w:ascii="Times New Roman" w:hAnsi="Times New Roman" w:cs="Times New Roman"/>
          <w:sz w:val="24"/>
        </w:rPr>
        <w:t xml:space="preserve">. Changes in phenology of migration and breeding are particularly prevalent in response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(Both et al. 2004, 2006, Crick 2004)</w:t>
      </w:r>
      <w:r>
        <w:rPr>
          <w:rFonts w:ascii="Times New Roman" w:hAnsi="Times New Roman" w:cs="Times New Roman"/>
          <w:sz w:val="24"/>
        </w:rPr>
        <w:fldChar w:fldCharType="end"/>
      </w:r>
      <w:r>
        <w:rPr>
          <w:rFonts w:ascii="Times New Roman" w:hAnsi="Times New Roman" w:cs="Times New Roman"/>
          <w:sz w:val="24"/>
        </w:rPr>
        <w:t xml:space="preserve">. For instance, migratory arrival dates of Australian and European migratory birds are advancing and departure dates for some species are delayed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Pr>
          <w:rFonts w:ascii="Times New Roman" w:hAnsi="Times New Roman" w:cs="Times New Roman" w:hint="eastAsia"/>
          <w:sz w:val="24"/>
        </w:rPr>
        <w:instrText></w:instrText>
      </w:r>
      <w:r>
        <w:rPr>
          <w:rFonts w:ascii="Times New Roman" w:hAnsi="Times New Roman" w:cs="Times New Roman"/>
          <w:sz w:val="24"/>
        </w:rPr>
        <w:instrText>1 since 1960, respectively. Over this period there has been an average advance in arrival of 3.5 days decade</w:instrText>
      </w:r>
      <w:r>
        <w:rPr>
          <w:rFonts w:ascii="Times New Roman" w:hAnsi="Times New Roman" w:cs="Times New Roman" w:hint="eastAsia"/>
          <w:sz w:val="24"/>
        </w:rPr>
        <w:instrText></w:instrText>
      </w:r>
      <w:r>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Pr>
          <w:rFonts w:ascii="Times New Roman" w:hAnsi="Times New Roman" w:cs="Times New Roman" w:hint="eastAsia"/>
          <w:sz w:val="24"/>
        </w:rPr>
        <w:instrText></w:instrText>
      </w:r>
      <w:r>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Pr>
          <w:rFonts w:ascii="Times New Roman" w:hAnsi="Times New Roman" w:cs="Times New Roman" w:hint="eastAsia"/>
          <w:sz w:val="24"/>
        </w:rPr>
        <w:instrText></w:instrText>
      </w:r>
      <w:r>
        <w:rPr>
          <w:rFonts w:ascii="Times New Roman" w:hAnsi="Times New Roman" w:cs="Times New Roman"/>
          <w:sz w:val="24"/>
        </w:rPr>
        <w:instrText>1 ear- lier and delayed departure by 8.1 days decade</w:instrText>
      </w:r>
      <w:r>
        <w:rPr>
          <w:rFonts w:ascii="Times New Roman" w:hAnsi="Times New Roman" w:cs="Times New Roman" w:hint="eastAsia"/>
          <w:sz w:val="24"/>
        </w:rPr>
        <w:instrText></w:instrText>
      </w:r>
      <w:r>
        <w:rPr>
          <w:rFonts w:ascii="Times New Roman" w:hAnsi="Times New Roman" w:cs="Times New Roman"/>
          <w:sz w:val="24"/>
        </w:rPr>
        <w:instrText>1, thus extending the time spent in their breeding grounds by $11 days decade</w:instrText>
      </w:r>
      <w:r>
        <w:rPr>
          <w:rFonts w:ascii="Times New Roman" w:hAnsi="Times New Roman" w:cs="Times New Roman" w:hint="eastAsia"/>
          <w:sz w:val="24"/>
        </w:rPr>
        <w:instrText></w:instrText>
      </w:r>
      <w:r>
        <w:rPr>
          <w:rFonts w:ascii="Times New Roman" w:hAnsi="Times New Roman" w:cs="Times New Roman"/>
          <w:sz w:val="24"/>
        </w:rPr>
        <w:instrText>1. The average advance in arrival at the non- breeding grounds of long-distance migrants is 6.8 days decade</w:instrText>
      </w:r>
      <w:r>
        <w:rPr>
          <w:rFonts w:ascii="Times New Roman" w:hAnsi="Times New Roman" w:cs="Times New Roman" w:hint="eastAsia"/>
          <w:sz w:val="24"/>
        </w:rPr>
        <w:instrText></w:instrText>
      </w:r>
      <w:r>
        <w:rPr>
          <w:rFonts w:ascii="Times New Roman" w:hAnsi="Times New Roman" w:cs="Times New Roman"/>
          <w:sz w:val="24"/>
        </w:rPr>
        <w:instrText>1. These species, however have also advanced departure by an average of 6.9 days decade</w:instrText>
      </w:r>
      <w:r>
        <w:rPr>
          <w:rFonts w:ascii="Times New Roman" w:hAnsi="Times New Roman" w:cs="Times New Roman" w:hint="eastAsia"/>
          <w:sz w:val="24"/>
        </w:rPr>
        <w:instrText></w:instrText>
      </w:r>
      <w:r>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(Beaumont et al. 2006, Jonzén et al. 2006)</w:t>
      </w:r>
      <w:r>
        <w:rPr>
          <w:rFonts w:ascii="Times New Roman" w:hAnsi="Times New Roman" w:cs="Times New Roman"/>
          <w:sz w:val="24"/>
        </w:rPr>
        <w:fldChar w:fldCharType="end"/>
      </w:r>
      <w:r>
        <w:rPr>
          <w:rFonts w:ascii="Times New Roman" w:hAnsi="Times New Roman" w:cs="Times New Roman"/>
          <w:sz w:val="24"/>
        </w:rPr>
        <w:t>. Meanwhile, the nesting dates of a multitude of migratory bird species, including tree swallows (</w:t>
      </w:r>
      <w:proofErr w:type="spellStart"/>
      <w:r w:rsidRPr="00DE42A7">
        <w:rPr>
          <w:rFonts w:ascii="Times New Roman" w:hAnsi="Times New Roman" w:cs="Times New Roman"/>
          <w:i/>
          <w:sz w:val="24"/>
        </w:rPr>
        <w:t>Tachycineta</w:t>
      </w:r>
      <w:proofErr w:type="spellEnd"/>
      <w:r w:rsidRPr="00DE42A7">
        <w:rPr>
          <w:rFonts w:ascii="Times New Roman" w:hAnsi="Times New Roman" w:cs="Times New Roman"/>
          <w:i/>
          <w:sz w:val="24"/>
        </w:rPr>
        <w:t xml:space="preserve"> bicolor</w:t>
      </w:r>
      <w:r>
        <w:rPr>
          <w:rFonts w:ascii="Times New Roman" w:hAnsi="Times New Roman" w:cs="Times New Roman"/>
          <w:sz w:val="24"/>
        </w:rPr>
        <w:t>) and pied flycatchers (</w:t>
      </w:r>
      <w:proofErr w:type="spellStart"/>
      <w:r w:rsidRPr="00DE42A7">
        <w:rPr>
          <w:rFonts w:ascii="Times New Roman" w:hAnsi="Times New Roman" w:cs="Times New Roman"/>
          <w:i/>
          <w:sz w:val="24"/>
        </w:rPr>
        <w:t>Ficedula</w:t>
      </w:r>
      <w:proofErr w:type="spellEnd"/>
      <w:r w:rsidRPr="00DE42A7">
        <w:rPr>
          <w:rFonts w:ascii="Times New Roman" w:hAnsi="Times New Roman" w:cs="Times New Roman"/>
          <w:i/>
          <w:sz w:val="24"/>
        </w:rPr>
        <w:t xml:space="preserve"> </w:t>
      </w:r>
      <w:proofErr w:type="spellStart"/>
      <w:r w:rsidRPr="00DE42A7">
        <w:rPr>
          <w:rFonts w:ascii="Times New Roman" w:hAnsi="Times New Roman" w:cs="Times New Roman"/>
          <w:i/>
          <w:sz w:val="24"/>
        </w:rPr>
        <w:t>hypoleuca</w:t>
      </w:r>
      <w:proofErr w:type="spellEnd"/>
      <w:r>
        <w:rPr>
          <w:rFonts w:ascii="Times New Roman" w:hAnsi="Times New Roman" w:cs="Times New Roman"/>
          <w:sz w:val="24"/>
        </w:rPr>
        <w:t xml:space="preserve">), are similarly advancing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(Winkler et al. 2002, Both and Visser 2005)</w:t>
      </w:r>
      <w:r>
        <w:rPr>
          <w:rFonts w:ascii="Times New Roman" w:hAnsi="Times New Roman" w:cs="Times New Roman"/>
          <w:sz w:val="24"/>
        </w:rPr>
        <w:fldChar w:fldCharType="end"/>
      </w:r>
      <w:r>
        <w:rPr>
          <w:rFonts w:ascii="Times New Roman" w:hAnsi="Times New Roman" w:cs="Times New Roman"/>
          <w:sz w:val="24"/>
        </w:rPr>
        <w:t xml:space="preserve">. These phenological changes can have fitness consequences; species which advance their egg-laying dates the least in response to increasing spring temperatures over time exhibit the most negative population trends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Pr>
          <w:rFonts w:ascii="Times New Roman" w:hAnsi="Times New Roman" w:cs="Times New Roman"/>
          <w:sz w:val="24"/>
        </w:rPr>
        <w:fldChar w:fldCharType="separate"/>
      </w:r>
      <w:r w:rsidRPr="00780A8A">
        <w:rPr>
          <w:rFonts w:ascii="Times New Roman" w:hAnsi="Times New Roman" w:cs="Times New Roman"/>
          <w:noProof/>
          <w:sz w:val="24"/>
        </w:rPr>
        <w:t>(Franks et al. 2018)</w:t>
      </w:r>
      <w:r>
        <w:rPr>
          <w:rFonts w:ascii="Times New Roman" w:hAnsi="Times New Roman" w:cs="Times New Roman"/>
          <w:sz w:val="24"/>
        </w:rPr>
        <w:fldChar w:fldCharType="end"/>
      </w:r>
      <w:r>
        <w:rPr>
          <w:rFonts w:ascii="Times New Roman" w:hAnsi="Times New Roman" w:cs="Times New Roman"/>
          <w:sz w:val="24"/>
        </w:rPr>
        <w:t>.</w:t>
      </w:r>
    </w:p>
    <w:p w14:paraId="64EE9A33"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In addition, there is evidence linking global climate change to long-term changes in avian distributions and geographical ranges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(Chen et al. 2011)</w:t>
      </w:r>
      <w:r>
        <w:rPr>
          <w:rFonts w:ascii="Times New Roman" w:hAnsi="Times New Roman" w:cs="Times New Roman"/>
          <w:sz w:val="24"/>
        </w:rPr>
        <w:fldChar w:fldCharType="end"/>
      </w:r>
      <w:r>
        <w:rPr>
          <w:rFonts w:ascii="Times New Roman" w:hAnsi="Times New Roman" w:cs="Times New Roman"/>
          <w:sz w:val="24"/>
        </w:rPr>
        <w:t xml:space="preserve">. Models predict North American bird distribution shifts to continue into the future, in conjunction with tree species responses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(Matthews et al. 2011)</w:t>
      </w:r>
      <w:r>
        <w:rPr>
          <w:rFonts w:ascii="Times New Roman" w:hAnsi="Times New Roman" w:cs="Times New Roman"/>
          <w:sz w:val="24"/>
        </w:rPr>
        <w:fldChar w:fldCharType="end"/>
      </w:r>
      <w:r>
        <w:rPr>
          <w:rFonts w:ascii="Times New Roman" w:hAnsi="Times New Roman" w:cs="Times New Roman"/>
          <w:sz w:val="24"/>
        </w:rPr>
        <w:t xml:space="preserve">. Many bird species in North America and Europe have expanded their wintering and/or breeding ranges northward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(Thomas and Lennon 1999, Hitch and Leberg 2007, La Sorte and Thompson III 2007)</w:t>
      </w:r>
      <w:r>
        <w:rPr>
          <w:rFonts w:ascii="Times New Roman" w:hAnsi="Times New Roman" w:cs="Times New Roman"/>
          <w:sz w:val="24"/>
        </w:rPr>
        <w:fldChar w:fldCharType="end"/>
      </w:r>
      <w:r>
        <w:rPr>
          <w:rFonts w:ascii="Times New Roman" w:hAnsi="Times New Roman" w:cs="Times New Roman"/>
          <w:sz w:val="24"/>
        </w:rPr>
        <w:t xml:space="preserve">, but both latitudinal and altitudinal shifts have been documented and projected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(Pounds et al. 1999, Rodenhouse et al. 2008)</w:t>
      </w:r>
      <w:r>
        <w:rPr>
          <w:rFonts w:ascii="Times New Roman" w:hAnsi="Times New Roman" w:cs="Times New Roman"/>
          <w:sz w:val="24"/>
        </w:rPr>
        <w:fldChar w:fldCharType="end"/>
      </w:r>
      <w:r>
        <w:rPr>
          <w:rFonts w:ascii="Times New Roman" w:hAnsi="Times New Roman" w:cs="Times New Roman"/>
          <w:sz w:val="24"/>
        </w:rPr>
        <w:t xml:space="preserve">. In addition, the effects of climate change are likely to vary among cold-associated species (which primarily breed in the northern latitudes or at high elevations), climate generalists (which are not restricted to breeding in certain latitudes or at certain elevations), and warm-associated species (which primarily breed in the southern latitudes or at low elevations). For instance, high-elevation species are particularly vulnerable to climate change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Pr>
          <w:rFonts w:ascii="Times New Roman" w:hAnsi="Times New Roman" w:cs="Times New Roman"/>
          <w:sz w:val="24"/>
        </w:rPr>
        <w:fldChar w:fldCharType="separate"/>
      </w:r>
      <w:r w:rsidRPr="000F0EE1">
        <w:rPr>
          <w:rFonts w:ascii="Times New Roman" w:hAnsi="Times New Roman" w:cs="Times New Roman"/>
          <w:noProof/>
          <w:sz w:val="24"/>
        </w:rPr>
        <w:t>(Siegel et al. 2014)</w:t>
      </w:r>
      <w:r>
        <w:rPr>
          <w:rFonts w:ascii="Times New Roman" w:hAnsi="Times New Roman" w:cs="Times New Roman"/>
          <w:sz w:val="24"/>
        </w:rPr>
        <w:fldChar w:fldCharType="end"/>
      </w:r>
      <w:r>
        <w:rPr>
          <w:rFonts w:ascii="Times New Roman" w:hAnsi="Times New Roman" w:cs="Times New Roman"/>
          <w:sz w:val="24"/>
        </w:rPr>
        <w:t xml:space="preserve">. As little as 1° C warming could reduce suitable habitat for certain high-elevation bird species by more than half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w:t>
      </w:r>
      <w:r>
        <w:rPr>
          <w:rFonts w:ascii="Times New Roman" w:hAnsi="Times New Roman" w:cs="Times New Roman"/>
          <w:sz w:val="24"/>
        </w:rPr>
        <w:fldChar w:fldCharType="end"/>
      </w:r>
      <w:r>
        <w:rPr>
          <w:rFonts w:ascii="Times New Roman" w:hAnsi="Times New Roman" w:cs="Times New Roman"/>
          <w:sz w:val="24"/>
        </w:rPr>
        <w:t xml:space="preserve">. Meanwhile, low-elevation species are expanding upslope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(DeLuca and King 2017)</w:t>
      </w:r>
      <w:r>
        <w:rPr>
          <w:rFonts w:ascii="Times New Roman" w:hAnsi="Times New Roman" w:cs="Times New Roman"/>
          <w:sz w:val="24"/>
        </w:rPr>
        <w:fldChar w:fldCharType="end"/>
      </w:r>
      <w:r>
        <w:rPr>
          <w:rFonts w:ascii="Times New Roman" w:hAnsi="Times New Roman" w:cs="Times New Roman"/>
          <w:sz w:val="24"/>
        </w:rPr>
        <w:t>. However, along elevational gradients, climate change has caused heterogeneous range shifts, as rising temperature pushes</w:t>
      </w:r>
      <w:r w:rsidRPr="00117CDF">
        <w:rPr>
          <w:rFonts w:ascii="Times New Roman" w:hAnsi="Times New Roman" w:cs="Times New Roman"/>
          <w:sz w:val="24"/>
        </w:rPr>
        <w:t xml:space="preserve"> species upslope whil</w:t>
      </w:r>
      <w:r>
        <w:rPr>
          <w:rFonts w:ascii="Times New Roman" w:hAnsi="Times New Roman" w:cs="Times New Roman"/>
          <w:sz w:val="24"/>
        </w:rPr>
        <w:t>e increased precipitation pulls</w:t>
      </w:r>
      <w:r w:rsidRPr="00117CDF">
        <w:rPr>
          <w:rFonts w:ascii="Times New Roman" w:hAnsi="Times New Roman" w:cs="Times New Roman"/>
          <w:sz w:val="24"/>
        </w:rPr>
        <w:t xml:space="preserve"> them downslope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(Tingley et al. 2012)</w:t>
      </w:r>
      <w:r>
        <w:rPr>
          <w:rFonts w:ascii="Times New Roman" w:hAnsi="Times New Roman" w:cs="Times New Roman"/>
          <w:sz w:val="24"/>
        </w:rPr>
        <w:fldChar w:fldCharType="end"/>
      </w:r>
      <w:r>
        <w:rPr>
          <w:rFonts w:ascii="Times New Roman" w:hAnsi="Times New Roman" w:cs="Times New Roman"/>
          <w:sz w:val="24"/>
        </w:rPr>
        <w:t>.</w:t>
      </w:r>
    </w:p>
    <w:p w14:paraId="309E72EA"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Climate change can further affect birds indirectly by altering tree species distributions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(Iverson et al. 2008)</w:t>
      </w:r>
      <w:r>
        <w:rPr>
          <w:rFonts w:ascii="Times New Roman" w:hAnsi="Times New Roman" w:cs="Times New Roman"/>
          <w:sz w:val="24"/>
        </w:rPr>
        <w:fldChar w:fldCharType="end"/>
      </w:r>
      <w:r>
        <w:rPr>
          <w:rFonts w:ascii="Times New Roman" w:hAnsi="Times New Roman" w:cs="Times New Roman"/>
          <w:sz w:val="24"/>
        </w:rPr>
        <w:t xml:space="preserve">, as well as the frequency, intensity, duration, and timing of forest disturbances, which can alter habitat quality during both breeding and non-breeding seasons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(Dale et al. 2001)</w:t>
      </w:r>
      <w:r>
        <w:rPr>
          <w:rFonts w:ascii="Times New Roman" w:hAnsi="Times New Roman" w:cs="Times New Roman"/>
          <w:sz w:val="24"/>
        </w:rPr>
        <w:fldChar w:fldCharType="end"/>
      </w:r>
      <w:r>
        <w:rPr>
          <w:rFonts w:ascii="Times New Roman" w:hAnsi="Times New Roman" w:cs="Times New Roman"/>
          <w:sz w:val="24"/>
        </w:rPr>
        <w:t xml:space="preserve">. Thus, it is likely that climate change plays a role in declining forest songbird populations through indirect and synergistic effects, with consequences potentially highest for long-distance migrants in seasonal habitats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(Lemoine and Böhning-Gaese 2003, Both et al. 2010)</w:t>
      </w:r>
      <w:r>
        <w:rPr>
          <w:rFonts w:ascii="Times New Roman" w:hAnsi="Times New Roman" w:cs="Times New Roman"/>
          <w:sz w:val="24"/>
        </w:rPr>
        <w:fldChar w:fldCharType="end"/>
      </w:r>
      <w:r>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2018&lt;i&gt;a&lt;/i&gt;)","manualFormatting":"(La Sorte et al. 2018)","plainTextFormattedCitation":"(La Sorte et al. 2018a)","previouslyFormattedCitation":"(La Sorte et al. 2018&lt;i&gt;a&lt;/i&gt;)"},"properties":{"noteIndex":0},"schema":"https://github.com/citation-style-language/schema/raw/master/csl-citation.json"}</w:instrText>
      </w:r>
      <w:r>
        <w:rPr>
          <w:rFonts w:ascii="Times New Roman" w:hAnsi="Times New Roman" w:cs="Times New Roman"/>
          <w:sz w:val="24"/>
        </w:rPr>
        <w:fldChar w:fldCharType="separate"/>
      </w:r>
      <w:r w:rsidRPr="000E5060">
        <w:rPr>
          <w:rFonts w:ascii="Times New Roman" w:hAnsi="Times New Roman" w:cs="Times New Roman"/>
          <w:noProof/>
          <w:sz w:val="24"/>
        </w:rPr>
        <w:t>(La Sorte et al. 2018)</w:t>
      </w:r>
      <w:r>
        <w:rPr>
          <w:rFonts w:ascii="Times New Roman" w:hAnsi="Times New Roman" w:cs="Times New Roman"/>
          <w:sz w:val="24"/>
        </w:rPr>
        <w:fldChar w:fldCharType="end"/>
      </w:r>
      <w:r>
        <w:rPr>
          <w:rFonts w:ascii="Times New Roman" w:hAnsi="Times New Roman" w:cs="Times New Roman"/>
          <w:sz w:val="24"/>
        </w:rPr>
        <w:t xml:space="preserve">. As the climate continues to warm, certain birds may even face extirpation and extinction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(Schwartz et al. 2006, Sekercioglu et al. 2008)</w:t>
      </w:r>
      <w:r>
        <w:rPr>
          <w:rFonts w:ascii="Times New Roman" w:hAnsi="Times New Roman" w:cs="Times New Roman"/>
          <w:sz w:val="24"/>
        </w:rPr>
        <w:fldChar w:fldCharType="end"/>
      </w:r>
      <w:r>
        <w:rPr>
          <w:rFonts w:ascii="Times New Roman" w:hAnsi="Times New Roman" w:cs="Times New Roman"/>
          <w:sz w:val="24"/>
        </w:rPr>
        <w:t xml:space="preserve">. At the least, climate change will likely result in changes in the numbers of cold-associated species vs. climate generalists vs. warm-associated species (i.e., guild richness) and thus changes in bird communities as a whole (i.e., </w:t>
      </w:r>
      <w:r>
        <w:rPr>
          <w:rFonts w:ascii="Times New Roman" w:hAnsi="Times New Roman" w:cs="Times New Roman"/>
          <w:sz w:val="24"/>
        </w:rPr>
        <w:lastRenderedPageBreak/>
        <w:t xml:space="preserve">community turnover)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(Rodenhouse et al. 2008, Stralberg et al. 2009)</w:t>
      </w:r>
      <w:r>
        <w:rPr>
          <w:rFonts w:ascii="Times New Roman" w:hAnsi="Times New Roman" w:cs="Times New Roman"/>
          <w:sz w:val="24"/>
        </w:rPr>
        <w:fldChar w:fldCharType="end"/>
      </w:r>
      <w:r>
        <w:rPr>
          <w:rFonts w:ascii="Times New Roman" w:hAnsi="Times New Roman" w:cs="Times New Roman"/>
          <w:sz w:val="24"/>
        </w:rPr>
        <w:t xml:space="preserve">, with climate specialists and cold-associated species more negatively affected by higher temperatures than climate generalists or southerly distributed species associated with warm temperatures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Pr>
          <w:rFonts w:ascii="Times New Roman" w:hAnsi="Times New Roman" w:cs="Times New Roman"/>
          <w:sz w:val="24"/>
        </w:rPr>
        <w:fldChar w:fldCharType="separate"/>
      </w:r>
      <w:r w:rsidRPr="00E0437A">
        <w:rPr>
          <w:rFonts w:ascii="Times New Roman" w:hAnsi="Times New Roman" w:cs="Times New Roman"/>
          <w:noProof/>
          <w:sz w:val="24"/>
        </w:rPr>
        <w:t>(Pearce-Higgins et al. 2015)</w:t>
      </w:r>
      <w:r>
        <w:rPr>
          <w:rFonts w:ascii="Times New Roman" w:hAnsi="Times New Roman" w:cs="Times New Roman"/>
          <w:sz w:val="24"/>
        </w:rPr>
        <w:fldChar w:fldCharType="end"/>
      </w:r>
      <w:r>
        <w:rPr>
          <w:rFonts w:ascii="Times New Roman" w:hAnsi="Times New Roman" w:cs="Times New Roman"/>
          <w:sz w:val="24"/>
        </w:rPr>
        <w:t xml:space="preserve">. </w:t>
      </w:r>
    </w:p>
    <w:p w14:paraId="49AB536C" w14:textId="77777777" w:rsidR="005F19A0" w:rsidRDefault="005F19A0" w:rsidP="005F19A0">
      <w:pPr>
        <w:spacing w:line="276" w:lineRule="auto"/>
        <w:ind w:firstLine="720"/>
        <w:rPr>
          <w:rFonts w:ascii="Times New Roman" w:hAnsi="Times New Roman" w:cs="Times New Roman"/>
          <w:sz w:val="24"/>
        </w:rPr>
      </w:pPr>
      <w:r>
        <w:rPr>
          <w:rFonts w:ascii="Times New Roman" w:hAnsi="Times New Roman" w:cs="Times New Roman"/>
          <w:sz w:val="24"/>
        </w:rPr>
        <w:t xml:space="preserve">Because birds are strongly influenced by habitat components, such as physical forest structure or plant composition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{"citationItems":[{"id":"ITEM-1","itemData":{"DOI":"10.1016/J.FORECO.2007.01.080","ISSN":"0378-1127","abstract":"There is a growing need to manage forest ecosystems for biodiversity conservation. However, there is still a lack of knowledge on which forest characteristics have a greater influence on biological diversity, particularly in Mediterranean forests. To provide further insights in this respect, we analyzed how different characteristics related to forest composition and structure (forest area, canopy cover, canopy cover diversity, development stage, development stage diversity, coniferous species percentage, tree species diversity, and mono-specific forest percentage) influence the richness of forest breeding bird species (considering 22 specialist and 31 generalist species) in a large dataset comprising 2923 UTM 1km×1km cells in Catalonia (NE Spain). Bird species richness was estimated through presence/absence data obtained from surveys conducted within the framework of the Catalan Breeding Bird Atlas (1999–2002). Forest characteristics were obtained from the Spanish Forest Map (scale 1:50,000), which was developed within the Third Spanish National Forest Inventory. Best regression models for forest specialists accounted for up to 53% of the variability in species richness, while models for generalist and total species richness accounted for 34% and 49% of total variability, respectively. Species richness was favoured by more developed forest stages and by tree species diversity, but very dense, closed forest canopies (&gt;70%) decreased species richness for both groups. For specialist species richness the percentage of coniferous forest cover had a slightly negative influence, while generalists were favoured by more diverse canopy closure. We discuss the implications of these results for Mediterranean forest management considering the current situation of Catalan forests.","author":[{"dropping-particle":"","family":"Gil-Tena","given":"A.","non-dropping-particle":"","parse-names":false,"suffix":""},{"dropping-particle":"","family":"Saura","given":"S.","non-dropping-particle":"","parse-names":false,"suffix":""},{"dropping-particle":"","family":"Brotons","given":"L.","non-dropping-particle":"","parse-names":false,"suffix":""}],"container-title":"Forest Ecology and Management","id":"ITEM-1","issue":"2-3","issued":{"date-parts":[["2007","4","30"]]},"page":"470-476","publisher":"Elsevier","title":"Effects of forest composition and structure on bird species richness in a Mediterranean context: Implications for forest ecosystem management","type":"article-journal","volume":"242"},"uris":["http://www.mendeley.com/documents/?uuid=3d5616ce-80bb-3def-9423-541166f74fdb"]},{"id":"ITEM-2","itemData":{"DOI":"10.1016/J.RSE.2006.11.016","ISSN":"0034-4257","abstract":"Habitat heterogeneity has long been recognized as a fundamental variable indicative of species diversity, in terms of both richness and abundance. Satellite remote sensing data sets can be useful for quantifying habitat heterogeneity across a range of spatial scales. Past remote sensing analyses of species diversity have largely been limited to correlative studies based on the use of vegetation indices or derived land cover maps. A relatively new form of laser remote sensing (lidar) provides another means to acquire information on habitat heterogeneity. Here we examine the efficacy of lidar metrics of canopy structural diversity as predictors of bird species richness in the temperate forests of Maryland, USA. Canopy height, topography and the vertical distribution of canopy elements were derived from lidar imagery of the Patuxent National Wildlife Refuge and compared to bird survey data collected at referenced grid locations. The canopy vertical distribution information was consistently found to be the strongest predictor of species richness, and this was predicted best when stratified into guilds dominated by forest, scrub, suburban and wetland species. Similar lidar variables were selected as primary predictors across guilds. Generalized linear and additive models, as well as binary hierarchical regression trees produced similar results. The lidar metrics were also consistently better predictors than traditional remotely sensed variables such as canopy cover, indicating that lidar provides a valuable resource for biodiversity research applications.","author":[{"dropping-particle":"","family":"Goetz","given":"Scott","non-dropping-particle":"","parse-names":false,"suffix":""},{"dropping-particle":"","family":"Steinberg","given":"Daniel","non-dropping-particle":"","parse-names":false,"suffix":""},{"dropping-particle":"","family":"Dubayah","given":"Ralph","non-dropping-particle":"","parse-names":false,"suffix":""},{"dropping-particle":"","family":"Blair","given":"Bryan","non-dropping-particle":"","parse-names":false,"suffix":""}],"container-title":"Remote Sensing of Environment","id":"ITEM-2","issue":"3","issued":{"date-parts":[["2007","6","15"]]},"page":"254-263","publisher":"Elsevier","title":"Laser remote sensing of canopy habitat heterogeneity as a predictor of bird species richness in an eastern temperate forest, USA","type":"article-journal","volume":"108"},"uris":["http://www.mendeley.com/documents/?uuid=a394622d-7765-3558-8d12-3f6c508d927b"]},{"id":"ITEM-3","itemData":{"DOI":"10.1890/07-0839.1","ISSN":"1051-0761","author":[{"dropping-particle":"","family":"Verschuyl","given":"Jacob P.","non-dropping-particle":"","parse-names":false,"suffix":""},{"dropping-particle":"","family":"Hansen","given":"Andrew J.","non-dropping-particle":"","parse-names":false,"suffix":""},{"dropping-particle":"","family":"McWethy","given":"David B.","non-dropping-particle":"","parse-names":false,"suffix":""},{"dropping-particle":"","family":"Sallabanks","given":"Rex","non-dropping-particle":"","parse-names":false,"suffix":""},{"dropping-particle":"","family":"Hutto","given":"Richard L.","non-dropping-particle":"","parse-names":false,"suffix":""}],"container-title":"Ecological Applications","id":"ITEM-3","issue":"5","issued":{"date-parts":[["2008","7","1"]]},"page":"1155-1170","publisher":"John Wiley &amp; Sons, Ltd","title":"IS THE EFFECT OF FOREST STRUCTURE ON BIRD DIVERSITY MODIFIED BY FOREST PRODUCTIVITY","type":"article-journal","volume":"18"},"uris":["http://www.mendeley.com/documents/?uuid=79e54252-97e6-3322-8b5d-c170608d1611"]},{"id":"ITEM-4","itemData":{"ISSN":"1146609X","author":[{"dropping-particle":"","family":"Bersier","given":"L. F.","non-dropping-particle":"","parse-names":false,"suffix":""},{"dropping-particle":"","family":"Meyer","given":"Dietrich R.","non-dropping-particle":"","parse-names":false,"suffix":""}],"container-title":"Acta Oecologica","id":"ITEM-4","issue":"5","issued":{"date-parts":[["1994"]]},"page":"561-576","title":"Bird assemblages in mosaic forests: The relative importance of vegetation structure and floristic composition along the successional gradient","type":"article-journal","volume":"15"},"uris":["http://www.mendeley.com/documents/?uuid=ede87947-fd5f-3a0f-a409-d1fd4fd5a2cd"]}],"mendeley":{"formattedCitation":"(Bersier and Meyer 1994, Gil-Tena et al. 2007, Goetz et al. 2007, Verschuyl et al. 2008)","plainTextFormattedCitation":"(Bersier and Meyer 1994, Gil-Tena et al. 2007, Goetz et al. 2007, Verschuyl et al. 2008)","previouslyFormattedCitation":"(Bersier and Meyer 1994, Gil-Tena et al. 2007, Goetz et al. 2007, Verschuyl et al. 2008)"},"properties":{"noteIndex":0},"schema":"https://github.com/citation-style-language/schema/raw/master/csl-citation.json"}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(Bersier and Meyer 1994, Gil-Tena et al. 2007, Goetz et al. 2007, Verschuyl et al. 2008)</w:t>
      </w:r>
      <w:r>
        <w:rPr>
          <w:rFonts w:ascii="Times New Roman" w:hAnsi="Times New Roman" w:cs="Times New Roman"/>
          <w:sz w:val="24"/>
        </w:rPr>
        <w:fldChar w:fldCharType="end"/>
      </w:r>
      <w:r>
        <w:rPr>
          <w:rFonts w:ascii="Times New Roman" w:hAnsi="Times New Roman" w:cs="Times New Roman"/>
          <w:sz w:val="24"/>
        </w:rPr>
        <w:t xml:space="preserve">, vegetation may play a potential role in mediating or exacerbating changes associated with climate affects. For instance,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2011)","manualFormatting":"Matthews et al. (2011)","plainTextFormattedCitation":"(Matthews et al. 2011)","previouslyFormattedCitation":"(Matthews et al. 2011)"},"properties":{"noteIndex":0},"schema":"https://github.com/citation-style-language/schema/raw/master/csl-citation.json"}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 xml:space="preserve">Matthews et al. </w:t>
      </w:r>
      <w:r>
        <w:rPr>
          <w:rFonts w:ascii="Times New Roman" w:hAnsi="Times New Roman" w:cs="Times New Roman"/>
          <w:noProof/>
          <w:sz w:val="24"/>
        </w:rPr>
        <w:t>(</w:t>
      </w:r>
      <w:r w:rsidRPr="006F2446">
        <w:rPr>
          <w:rFonts w:ascii="Times New Roman" w:hAnsi="Times New Roman" w:cs="Times New Roman"/>
          <w:noProof/>
          <w:sz w:val="24"/>
        </w:rPr>
        <w:t>2011)</w:t>
      </w:r>
      <w:r>
        <w:rPr>
          <w:rFonts w:ascii="Times New Roman" w:hAnsi="Times New Roman" w:cs="Times New Roman"/>
          <w:sz w:val="24"/>
        </w:rPr>
        <w:fldChar w:fldCharType="end"/>
      </w:r>
      <w:r>
        <w:rPr>
          <w:rFonts w:ascii="Times New Roman" w:hAnsi="Times New Roman" w:cs="Times New Roman"/>
          <w:sz w:val="24"/>
        </w:rPr>
        <w:t xml:space="preserve"> found that when adding tree species distributions to models predicting changes in suitable habitat for bird species, strong associations with vegetation tempered the responses from models incorporating just climate change and elevation. Indeed, extreme changes in habitat (e.g., clearcutting) likely have a more immediate impact on a bird’s occupancy of a site than climate change due to differences in spatiotemporal scale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(Jetz et al. 2007)</w:t>
      </w:r>
      <w:r>
        <w:rPr>
          <w:rFonts w:ascii="Times New Roman" w:hAnsi="Times New Roman" w:cs="Times New Roman"/>
          <w:sz w:val="24"/>
        </w:rPr>
        <w:fldChar w:fldCharType="end"/>
      </w:r>
      <w:r>
        <w:rPr>
          <w:rFonts w:ascii="Times New Roman" w:hAnsi="Times New Roman" w:cs="Times New Roman"/>
          <w:sz w:val="24"/>
        </w:rPr>
        <w:t>. Thus, it is important to account for habitat characteristics when examining the influence of climate change on bird species.</w:t>
      </w:r>
    </w:p>
    <w:p w14:paraId="4CAC3CF6" w14:textId="77777777" w:rsidR="005F19A0" w:rsidRPr="00D77EF1" w:rsidRDefault="005F19A0" w:rsidP="005F19A0">
      <w:pPr>
        <w:spacing w:line="276" w:lineRule="auto"/>
        <w:rPr>
          <w:rFonts w:ascii="Times New Roman" w:hAnsi="Times New Roman" w:cs="Times New Roman"/>
          <w:i/>
          <w:sz w:val="24"/>
          <w:szCs w:val="24"/>
        </w:rPr>
      </w:pPr>
      <w:commentRangeStart w:id="8"/>
      <w:r w:rsidRPr="00D77EF1">
        <w:rPr>
          <w:rFonts w:ascii="Times New Roman" w:hAnsi="Times New Roman" w:cs="Times New Roman"/>
          <w:i/>
          <w:sz w:val="24"/>
          <w:szCs w:val="24"/>
        </w:rPr>
        <w:t>Predicted climate changes in the Appalachian Mountains</w:t>
      </w:r>
      <w:commentRangeEnd w:id="8"/>
      <w:r w:rsidR="00047F31">
        <w:rPr>
          <w:rStyle w:val="CommentReference"/>
        </w:rPr>
        <w:commentReference w:id="8"/>
      </w:r>
    </w:p>
    <w:p w14:paraId="06AB8455" w14:textId="77777777" w:rsidR="005F19A0"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At a broad spatial scale, the eastern United States is predicted to increase 2.4–7.2° C in mean July temperature and either decrease 55 mm or increase 25–242 mm in annual precipitation by 2100, depending on the climate change scenario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{"citationItems":[{"id":"ITEM-1","itemData":{"DOI":"10.1016/S0378-1127(01)00559-X","ISSN":"0378-1127","abstract":"Global climate change could have profound effects on the Earth’s biota, including large redistributions of tree species and forest types. We used DISTRIB, a deterministic regression tree analysis model, to examine environmental drivers related to current forest-species distributions and then model potential suitable habitat under five climate change scenarios associated with a doubling of atmospheric CO2. Potential shifts in suitable habitat for 76 common tree species in the eastern US were evaluated based on more than 100,000 plots and 33 environmental variables related to climate, soils, land use, and elevation. Regression tree analysis was used to devise prediction rules from current species–environment relationships. These rules were used to replicate the current distribution and predict the potential suitable habitat for more than 2100 counties east of the 100th meridian. The calculation of an importance value-weighted area score, averaged across the five climate scenarios, allowed comparison among species for their overall potential to be affected by climate change. When this score was averaged across all five climate scenarios, 34 tree species were projected to expand by at least 10%, while 31 species could decrease by at least 10%. Several species (Populus tremuloides, P. grandidentata, Acer saccharum, Betula papyrifera, Thuja occidentalis) could have their suitable habitat extirpated from US. Depending on the scenario, the optimum latitude of suitable habitat moved north more than 20km for 38–47 species, including 8–27 species more than 200km or into Canada. Although the five scenarios were in general agreement with respect to the overall tendencies in potential future suitable habitat, significant variations occurred in the amount of potential movement in many of the species. The five scenarios were ranked for their severity on potential tree habitat changes. Actual species redistributions, within the suitable habitat modeled here, will be controlled by migration rates through fragmented landscapes, as well as human manipulations.","author":[{"dropping-particle":"","family":"Iverson","given":"Louis R.","non-dropping-particle":"","parse-names":false,"suffix":""},{"dropping-particle":"","family":"Prasad","given":"Anantha M.","non-dropping-particle":"","parse-names":false,"suffix":""}],"container-title":"Forest Ecology and Management","id":"ITEM-1","issue":"1-3","issued":{"date-parts":[["2002","1","1"]]},"page":"205-222","publisher":"Elsevier","title":"Potential redistribution of tree species habitat under five climate change scenarios in the eastern US","type":"article-journal","volume":"155"},"uris":["http://www.mendeley.com/documents/?uuid=1aa7d347-68d0-3287-81a7-256ee50f202b"]}],"mendeley":{"formattedCitation":"(Iverson and Prasad 2002)","plainTextFormattedCitation":"(Iverson and Prasad 2002)","previouslyFormattedCitation":"(Iverson and Prasad 2002)"},"properties":{"noteIndex":0},"schema":"https://github.com/citation-style-language/schema/raw/master/csl-citation.json"}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(Iverson and Prasad 2002)</w:t>
      </w:r>
      <w:r>
        <w:rPr>
          <w:rFonts w:ascii="Times New Roman" w:hAnsi="Times New Roman" w:cs="Times New Roman"/>
          <w:sz w:val="24"/>
          <w:szCs w:val="24"/>
        </w:rPr>
        <w:fldChar w:fldCharType="end"/>
      </w:r>
      <w:r>
        <w:rPr>
          <w:rFonts w:ascii="Times New Roman" w:hAnsi="Times New Roman" w:cs="Times New Roman"/>
          <w:sz w:val="24"/>
          <w:szCs w:val="24"/>
        </w:rPr>
        <w:t xml:space="preserve">. Specifically </w:t>
      </w:r>
      <w:r w:rsidRPr="00CE18B0">
        <w:rPr>
          <w:rFonts w:ascii="Times New Roman" w:hAnsi="Times New Roman" w:cs="Times New Roman"/>
          <w:sz w:val="24"/>
          <w:szCs w:val="24"/>
        </w:rPr>
        <w:t xml:space="preserve">in the northeastern </w:t>
      </w:r>
      <w:r>
        <w:rPr>
          <w:rFonts w:ascii="Times New Roman" w:hAnsi="Times New Roman" w:cs="Times New Roman"/>
          <w:sz w:val="24"/>
          <w:szCs w:val="24"/>
        </w:rPr>
        <w:t>and mid-Atlantic regions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CE18B0">
        <w:rPr>
          <w:rFonts w:ascii="Times New Roman" w:hAnsi="Times New Roman" w:cs="Times New Roman"/>
          <w:sz w:val="24"/>
          <w:szCs w:val="24"/>
        </w:rPr>
        <w:t>United States</w:t>
      </w:r>
      <w:r>
        <w:rPr>
          <w:rFonts w:ascii="Times New Roman" w:hAnsi="Times New Roman" w:cs="Times New Roman"/>
          <w:sz w:val="24"/>
          <w:szCs w:val="24"/>
        </w:rPr>
        <w:t>, t</w:t>
      </w:r>
      <w:r w:rsidRPr="00CE18B0">
        <w:rPr>
          <w:rFonts w:ascii="Times New Roman" w:hAnsi="Times New Roman" w:cs="Times New Roman"/>
          <w:sz w:val="24"/>
          <w:szCs w:val="24"/>
        </w:rPr>
        <w:t>emperatures are predicted to increase due to climate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future","type":"article-journal","volume":"14"},"uris":["http://www.mendeley.com/documents/?uuid=b074cbde-7257-3e20-a010-ecd9f33d2f93"]},{"id":"ITEM-2","itemData":{"DOI":"10.3354/cr00953","ISBN":"0936-577X","ISSN":"0936577X","PMID":"22080880","abstract":"There is a direct influence of global warming on precipitation. Increased heating leads to greater evaporation and thus surface drying, thereby increasing the intensity and duration of drought. However, the water holding capacity of air increases by about 7% per 1C warming, which leads to increased water vapor in the atmosphere. Hence, storms, whether individual thunderstorms, extratropical rain or snow storms, or tropical cyclones, supplied with increased moisture, produce more intense precipitation events. Such events are observed to be widely occurring, even where total precipitation is decreasing: it never rains but it pours! This increases the risk of flooding. The atmospheric and surface energy budget plays a critical role in the hydrological cycle, and also in the slower rate of change that occurs in total precipitation than total column water vapor. With modest changes in winds, patterns of precipitation do not change much, but result in dry areas becoming drier (generally throughout the subtropics) and wet areas becoming wetter, especially in the mid- to high latitudes: the rich get richer and the poor get poorer. This pattern is simulated by climate models and is projected to continue into the future. Because, with warming, more precipitation occurs as rain instead of snow and snow melts earlier, there is increased runoff and risk of flooding in early spring, but increased risk of drought in summer, especially over continental areas. However, with more precipitation per unit of upward motion in the atmosphere, i.e. more bang for the buck, atmospheric circulation weakens, causing monsoons to falter. In the tropics and subtropics, precipitation patterns are dominated by shifts as sea surface temperatures change, with El Ni o a good example. The volcanic eruption of Mount Pinatubo in 1991 led to an unprecedented drop in land precipitation and runoff, and to widespread drought, as precipitation shifted from land to oceans and evaporation faltered, providing lessons for possible geoengineering. Most models simulate precipitation that occurs prematurely and too often, and with insufficient intensity, resulting in recycling that is too large and a lifetime of moisture in the atmosphere that is too short, which affects runoff and soil moisture.","author":[{"dropping-particle":"","family":"Trenberth","given":"Kevin E.","non-dropping-particle":"","parse-names":false,"suffix":""}],"container-title":"Climate Research","id":"ITEM-2","issue":"1-2","issued":{"date-parts":[["2011","3","31"]]},"page":"123-138","title":"Changes in precipitation with climate change","type":"article-journal","volume":"47"},"uris":["http://www.mendeley.com/documents/?uuid=22f2c2c9-d186-3ad5-9002-9540b6c21f47"]}],"mendeley":{"formattedCitation":"(Polsky et al. 2000, Trenberth 2011)","plainTextFormattedCitation":"(Polsky et al. 2000, Trenberth 2011)","previouslyFormattedCitation":"(Polsky et al. 2000, Trenberth 2011)"},"properties":{"noteIndex":0},"schema":"https://github.com/citation-style-language/schema/raw/master/csl-citation.json"}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 Trenberth 2011)</w:t>
      </w:r>
      <w:r>
        <w:rPr>
          <w:rFonts w:ascii="Times New Roman" w:hAnsi="Times New Roman" w:cs="Times New Roman"/>
          <w:sz w:val="24"/>
          <w:szCs w:val="24"/>
        </w:rPr>
        <w:fldChar w:fldCharType="end"/>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The mid-Atlantic region is also projected to experience more precipitation over time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olsky","given":"Colin","non-dropping-particle":"","parse-names":false,"suffix":""},{"dropping-particle":"","family":"Allard","given":"Jason","non-dropping-particle":"","parse-names":false,"suffix":""},{"dropping-particle":"","family":"Currit","given":"Nate","non-dropping-particle":"","parse-names":false,"suffix":""},{"dropping-particle":"","family":"Crane","given":"Robert","non-dropping-particle":"","parse-names":false,"suffix":""},{"dropping-particle":"","family":"Yarnal","given":"Brent","non-dropping-particle":"","parse-names":false,"suffix":""}],"container-title":"Climate Research","id":"ITEM-1","issued":{"date-parts":[["2000"]]},"page":"161-173","title":"The mid-Atlantic region and its climate: the past, present, and future","type":"article-journal","volume":"14"},"uris":["http://www.mendeley.com/documents/?uuid=b074cbde-7257-3e20-a010-ecd9f33d2f93"]}],"mendeley":{"formattedCitation":"(Polsky et al. 2000)","plainTextFormattedCitation":"(Polsky et al. 2000)","previouslyFormattedCitation":"(Polsky et al. 2000)"},"properties":{"noteIndex":0},"schema":"https://github.com/citation-style-language/schema/raw/master/csl-citation.json"}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(Polsky et al. 2000)</w:t>
      </w:r>
      <w:r>
        <w:rPr>
          <w:rFonts w:ascii="Times New Roman" w:hAnsi="Times New Roman" w:cs="Times New Roman"/>
          <w:sz w:val="24"/>
          <w:szCs w:val="24"/>
        </w:rPr>
        <w:fldChar w:fldCharType="end"/>
      </w:r>
      <w:r>
        <w:rPr>
          <w:rFonts w:ascii="Times New Roman" w:hAnsi="Times New Roman" w:cs="Times New Roman"/>
          <w:sz w:val="24"/>
          <w:szCs w:val="24"/>
        </w:rPr>
        <w:t>. Temperature and precipitation changes are evident even within the past three decades. Between 1993 and 2019, mean temperatures from May 1 to June 30 at a single sample site in each of the northern Appalachians, central Appalachians, and southern Appalachians were increasing by 0.012</w:t>
      </w:r>
      <w:r w:rsidRPr="00CE18B0">
        <w:rPr>
          <w:rFonts w:ascii="Times New Roman" w:hAnsi="Times New Roman" w:cs="Times New Roman"/>
          <w:sz w:val="24"/>
          <w:szCs w:val="24"/>
        </w:rPr>
        <w:t>° C per year</w:t>
      </w:r>
      <w:r>
        <w:rPr>
          <w:rFonts w:ascii="Times New Roman" w:hAnsi="Times New Roman" w:cs="Times New Roman"/>
          <w:sz w:val="24"/>
          <w:szCs w:val="24"/>
        </w:rPr>
        <w:t>, 0.024</w:t>
      </w:r>
      <w:r w:rsidRPr="00CE18B0">
        <w:rPr>
          <w:rFonts w:ascii="Times New Roman" w:hAnsi="Times New Roman" w:cs="Times New Roman"/>
          <w:sz w:val="24"/>
          <w:szCs w:val="24"/>
        </w:rPr>
        <w:t>° C per year</w:t>
      </w:r>
      <w:r>
        <w:rPr>
          <w:rFonts w:ascii="Times New Roman" w:hAnsi="Times New Roman" w:cs="Times New Roman"/>
          <w:sz w:val="24"/>
          <w:szCs w:val="24"/>
        </w:rPr>
        <w:t>, and 0.086</w:t>
      </w:r>
      <w:r w:rsidRPr="00CE18B0">
        <w:rPr>
          <w:rFonts w:ascii="Times New Roman" w:hAnsi="Times New Roman" w:cs="Times New Roman"/>
          <w:sz w:val="24"/>
          <w:szCs w:val="24"/>
        </w:rPr>
        <w:t>° C per year</w:t>
      </w:r>
      <w:r>
        <w:rPr>
          <w:rFonts w:ascii="Times New Roman" w:hAnsi="Times New Roman" w:cs="Times New Roman"/>
          <w:sz w:val="24"/>
          <w:szCs w:val="24"/>
        </w:rPr>
        <w:t>, respectively (Figure 2). Precipitation changes during May 1 to June 30 from 1993 to 2019 at those three sites showed there may be potential variation among regions, with increases in total precipitation in the northern Appalachians (+0.15 cm per year) and southern Appalachians (+0.02 cm per year) and a slight decrease (-0.04 cm per year) in total precipitation in the central Appalachians (Figure 2).</w:t>
      </w:r>
    </w:p>
    <w:p w14:paraId="7D0077FC" w14:textId="77777777" w:rsidR="005F19A0" w:rsidRPr="00D77EF1" w:rsidRDefault="005F19A0" w:rsidP="005F19A0">
      <w:pPr>
        <w:spacing w:line="276" w:lineRule="auto"/>
        <w:rPr>
          <w:rFonts w:ascii="Times New Roman" w:hAnsi="Times New Roman" w:cs="Times New Roman"/>
          <w:i/>
          <w:sz w:val="24"/>
          <w:szCs w:val="24"/>
        </w:rPr>
      </w:pPr>
      <w:commentRangeStart w:id="9"/>
      <w:commentRangeStart w:id="10"/>
      <w:r w:rsidRPr="00D77EF1">
        <w:rPr>
          <w:rFonts w:ascii="Times New Roman" w:hAnsi="Times New Roman" w:cs="Times New Roman"/>
          <w:i/>
          <w:sz w:val="24"/>
          <w:szCs w:val="24"/>
        </w:rPr>
        <w:t>Justification</w:t>
      </w:r>
      <w:commentRangeEnd w:id="9"/>
      <w:r w:rsidR="00047F31">
        <w:rPr>
          <w:rStyle w:val="CommentReference"/>
        </w:rPr>
        <w:commentReference w:id="9"/>
      </w:r>
      <w:commentRangeEnd w:id="10"/>
      <w:r w:rsidR="00047F31">
        <w:rPr>
          <w:rStyle w:val="CommentReference"/>
        </w:rPr>
        <w:commentReference w:id="10"/>
      </w:r>
    </w:p>
    <w:p w14:paraId="1607E6DA" w14:textId="77777777" w:rsidR="005F19A0" w:rsidRDefault="005F19A0" w:rsidP="005F19A0">
      <w:pPr>
        <w:spacing w:line="276" w:lineRule="auto"/>
        <w:ind w:firstLine="720"/>
        <w:rPr>
          <w:rFonts w:ascii="Times New Roman" w:hAnsi="Times New Roman" w:cs="Times New Roman"/>
          <w:sz w:val="24"/>
          <w:szCs w:val="24"/>
        </w:rPr>
      </w:pPr>
      <w:r w:rsidRPr="00CE18B0">
        <w:rPr>
          <w:rFonts w:ascii="Times New Roman" w:hAnsi="Times New Roman" w:cs="Times New Roman"/>
          <w:sz w:val="24"/>
          <w:szCs w:val="24"/>
        </w:rPr>
        <w:t xml:space="preserve">These changing environmental conditions </w:t>
      </w:r>
      <w:r>
        <w:rPr>
          <w:rFonts w:ascii="Times New Roman" w:hAnsi="Times New Roman" w:cs="Times New Roman"/>
          <w:sz w:val="24"/>
          <w:szCs w:val="24"/>
        </w:rPr>
        <w:t xml:space="preserve">in the Appalachian Mountains region will likely </w:t>
      </w:r>
      <w:r w:rsidRPr="00CE18B0">
        <w:rPr>
          <w:rFonts w:ascii="Times New Roman" w:hAnsi="Times New Roman" w:cs="Times New Roman"/>
          <w:sz w:val="24"/>
          <w:szCs w:val="24"/>
        </w:rPr>
        <w:t xml:space="preserve">have consequences for regional bird </w:t>
      </w:r>
      <w:r>
        <w:rPr>
          <w:rFonts w:ascii="Times New Roman" w:hAnsi="Times New Roman" w:cs="Times New Roman"/>
          <w:sz w:val="24"/>
          <w:szCs w:val="24"/>
        </w:rPr>
        <w:t xml:space="preserve">populations and </w:t>
      </w:r>
      <w:r w:rsidRPr="00CE18B0">
        <w:rPr>
          <w:rFonts w:ascii="Times New Roman" w:hAnsi="Times New Roman" w:cs="Times New Roman"/>
          <w:sz w:val="24"/>
          <w:szCs w:val="24"/>
        </w:rPr>
        <w:t xml:space="preserve">distributions, particularly along an elevational gradient. For instance, </w:t>
      </w:r>
      <w:r>
        <w:rPr>
          <w:rFonts w:ascii="Times New Roman" w:hAnsi="Times New Roman" w:cs="Times New Roman"/>
          <w:sz w:val="24"/>
          <w:szCs w:val="24"/>
        </w:rPr>
        <w:t>populations of high-elevation species may decline and 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To understand the role that temperature and precipitation have played in ongoing declines in forest songbirds and predict the effects of future global climate change in the Appalachian Mountains, we need to </w:t>
      </w:r>
      <w:r w:rsidRPr="00CE18B0">
        <w:rPr>
          <w:rFonts w:ascii="Times New Roman" w:hAnsi="Times New Roman" w:cs="Times New Roman"/>
          <w:sz w:val="24"/>
          <w:szCs w:val="24"/>
        </w:rPr>
        <w:t xml:space="preserve">study </w:t>
      </w:r>
      <w:r>
        <w:rPr>
          <w:rFonts w:ascii="Times New Roman" w:hAnsi="Times New Roman" w:cs="Times New Roman"/>
          <w:sz w:val="24"/>
          <w:szCs w:val="24"/>
        </w:rPr>
        <w:t xml:space="preserve">historic </w:t>
      </w:r>
      <w:r w:rsidRPr="00CE18B0">
        <w:rPr>
          <w:rFonts w:ascii="Times New Roman" w:hAnsi="Times New Roman" w:cs="Times New Roman"/>
          <w:sz w:val="24"/>
          <w:szCs w:val="24"/>
        </w:rPr>
        <w:t xml:space="preserve">temporal changes in abundance of individual species and in diversity of avian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Pr>
          <w:rFonts w:ascii="Cambria Math" w:hAnsi="Cambria Math" w:cs="Cambria Math"/>
          <w:sz w:val="24"/>
          <w:szCs w:val="24"/>
        </w:rPr>
        <w:instrText>∼</w:instrText>
      </w:r>
      <w:r>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(Magurran et al. 2010, Rittenhouse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Other studies have attempted to answer similar </w:t>
      </w:r>
      <w:r>
        <w:rPr>
          <w:rFonts w:ascii="Times New Roman" w:hAnsi="Times New Roman" w:cs="Times New Roman"/>
          <w:sz w:val="24"/>
          <w:szCs w:val="24"/>
        </w:rPr>
        <w:lastRenderedPageBreak/>
        <w:t>questions in different regions. However, many of them focus on</w:t>
      </w:r>
      <w:r w:rsidRPr="00CE18B0">
        <w:rPr>
          <w:rFonts w:ascii="Times New Roman" w:hAnsi="Times New Roman" w:cs="Times New Roman"/>
          <w:sz w:val="24"/>
          <w:szCs w:val="24"/>
        </w:rPr>
        <w:t xml:space="preserve"> a single spec</w:t>
      </w:r>
      <w:r>
        <w:rPr>
          <w:rFonts w:ascii="Times New Roman" w:hAnsi="Times New Roman" w:cs="Times New Roman"/>
          <w:sz w:val="24"/>
          <w:szCs w:val="24"/>
        </w:rPr>
        <w:t xml:space="preserve">ies or short time period, which leads to limited inference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{"citationItems":[{"id":"ITEM-1","itemData":{"DOI":"10.1016/S0169-5347(99)01604-3","ISBN":"0169-5347","ISSN":"01695347","PMID":"2220","abstract":"With confirmation of anthropogenically induced climate change, the spotlight is on biologists to predict and detect effects on populations. The complexity of interactions within and between the biotic and abiotic components involved makes this a tough challenge, and most studies have consequently considered effects of only single climate variables on single species. However, some have gone further, and recently published long-term datasets now offer opportunities that complement new experimental approaches that span trophic levels. With these datasets, predicting relative shifts in temporal and spatial associations could be among the most tractable problems.","author":[{"dropping-particle":"","family":"Harrington","given":"Richard","non-dropping-particle":"","parse-names":false,"suffix":""},{"dropping-particle":"","family":"Woiwod","given":"Ian","non-dropping-particle":"","parse-names":false,"suffix":""},{"dropping-particle":"","family":"Sparks","given":"Tim","non-dropping-particle":"","parse-names":false,"suffix":""}],"container-title":"Trends in Ecology and Evolution","id":"ITEM-1","issue":"4","issued":{"date-parts":[["1999","4","1"]]},"page":"146-150","title":"Climate change and trophic interactions","type":"article-journal","volume":"14"},"uris":["http://www.mendeley.com/documents/?uuid=070397dc-3b1b-3efe-ab44-c40418d66b02"]},{"id":"ITEM-2","itemData":{"DOI":"10.1111/j.1466-8238.2007.00359.x","ISBN":"1466-822X","ISSN":"1466822X","PMID":"1278","abstract":"Aim There is a debate as to whether biotic interactions exert a dominant role in governing species distributions at macroecological scales. The prevailing idea is that climate is the key limiting factor; thus models that use present-day climate-species range relationships are expected to provide reasonable means to quantify the impacts of climate change on species distributions. However, there is little empirical evidence that biotic interactions would not constrain species distributions at macroecological scales. We examine this idea, for the first time, and provide tests for two null hypotheses: ( H 0 1) - biotic interactions do not exert a significant role in explaining current distributions of a particular species of butterfly (clouded Apollo, Parnassius mnemosyne ) in Europe; and ( H 0 2) - biotic interactions do not exert a significant role in predictions of altered species' ranges under climate change. Location Europe. Methods Generalized additive modelling (GAM) was used to investigate relationships between species and climate; species and host plants; and species and climate + host plants. Because models are sensitive to the variable selection strategies utilised, four alternative approaches were used: AIC (Akaike's Information Criterion), BIC (Bayesian Information Criterion), BRUTO (Adaptive Backfitting), and CROSS (Cross Selection). Results In spite of the variation in the variables selected with different methods, both hypotheses ( H 0 1 and H 0 2) were falsified, providing support for the proposition that biotic interactions significantly affect both the explanatory and predictive power of bioclimatic envelope models at macro scales. Main conclusions Our results contradict the widely held view that the effects of biotic interactions on individual species distributions are not discernible at macroecological scales. Results are contingent on the species, type of interaction and methods considered, but they call for more stringent evidence in support of the idea that purely climate-based modelling would be sufficient to quantify the impacts of climate change on species distributions.","author":[{"dropping-particle":"","family":"Araújo","given":"Miguel B.","non-dropping-particle":"","parse-names":false,"suffix":""},{"dropping-particle":"","family":"Luoto","given":"Miska","non-dropping-particle":"","parse-names":false,"suffix":""}],"container-title":"Global Ecology and Biogeography","id":"ITEM-2","issue":"6","issued":{"date-parts":[["2007","11","1"]]},"page":"743-753","title":"The importance of biotic interactions for modelling species distributions under climate change","type":"article-journal","volume":"16"},"uris":["http://www.mendeley.com/documents/?uuid=b4b771de-c270-3886-b2f8-84a61aa73a7f"]},{"id":"ITEM-3","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Letters","id":"ITEM-3","issue":"12","issued":{"date-parts":[["2008","12","1"]]},"page":"1351-1363","title":"Global change and species interactions in terrestrial ecosystems","type":"article","volume":"11"},"uris":["http://www.mendeley.com/documents/?uuid=f9ea5751-367c-3d21-a011-3cd6ed35c222"]}],"mendeley":{"formattedCitation":"(Harrington et al. 1999, Araújo and Luoto 2007, Tylianakis et al. 2008)","plainTextFormattedCitation":"(Harrington et al. 1999, Araújo and Luoto 2007, Tylianakis et al. 2008)","previouslyFormattedCitation":"(Harrington et al. 1999, Araújo and Luoto 2007, Tylianakis et al. 2008)"},"properties":{"noteIndex":0},"schema":"https://github.com/citation-style-language/schema/raw/master/csl-citation.json"}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(Harrington et al. 1999, Araújo and Luoto 2007, Tylianakis et al. 2008)</w:t>
      </w:r>
      <w:r>
        <w:rPr>
          <w:rFonts w:ascii="Times New Roman" w:hAnsi="Times New Roman" w:cs="Times New Roman"/>
          <w:sz w:val="24"/>
          <w:szCs w:val="24"/>
        </w:rPr>
        <w:fldChar w:fldCharType="end"/>
      </w:r>
      <w:r>
        <w:rPr>
          <w:rFonts w:ascii="Times New Roman" w:hAnsi="Times New Roman" w:cs="Times New Roman"/>
          <w:sz w:val="24"/>
          <w:szCs w:val="24"/>
        </w:rPr>
        <w:t>, and they are usually restricted to a single study area with an elevational gradient, rather than attempting to understand</w:t>
      </w:r>
      <w:r w:rsidRPr="00CE18B0">
        <w:rPr>
          <w:rFonts w:ascii="Times New Roman" w:hAnsi="Times New Roman" w:cs="Times New Roman"/>
          <w:sz w:val="24"/>
          <w:szCs w:val="24"/>
        </w:rPr>
        <w:t xml:space="preserve"> large-scale responses across latitudes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{"citationItems":[{"id":"ITEM-1","itemData":{"DOI":"10.1086/286028","ISBN":"0003-0147","ISSN":"0003-0147","PMID":"18811253","abstract":"JSTOR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.","author":[{"dropping-particle":"","family":"Rahbek","given":"Carsten","non-dropping-particle":"","parse-names":false,"suffix":""}],"container-title":"The American Naturalist","id":"ITEM-1","issue":"5","issued":{"date-parts":[["1997","5","17"]]},"page":"875-902","title":"The relationship among area, elevation, and regional species richness in Neotropical birds","type":"article-journal","volume":"149"},"uris":["http://www.mendeley.com/documents/?uuid=bef2a143-e26c-392c-8f56-9da72d60c421"]}],"mendeley":{"formattedCitation":"(Rahbek 1997)","plainTextFormattedCitation":"(Rahbek 1997)","previouslyFormattedCitation":"(Rahbek 1997)"},"properties":{"noteIndex":0},"schema":"https://github.com/citation-style-language/schema/raw/master/csl-citation.json"}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(Rahbek 1997)</w:t>
      </w:r>
      <w:r>
        <w:rPr>
          <w:rFonts w:ascii="Times New Roman" w:hAnsi="Times New Roman" w:cs="Times New Roman"/>
          <w:sz w:val="24"/>
          <w:szCs w:val="24"/>
        </w:rPr>
        <w:fldChar w:fldCharType="end"/>
      </w:r>
      <w:r>
        <w:rPr>
          <w:rFonts w:ascii="Times New Roman" w:hAnsi="Times New Roman" w:cs="Times New Roman"/>
          <w:sz w:val="24"/>
          <w:szCs w:val="24"/>
        </w:rPr>
        <w:t xml:space="preserve">. Thus, there is a need for a study that </w:t>
      </w:r>
      <w:r w:rsidRPr="00CE18B0">
        <w:rPr>
          <w:rFonts w:ascii="Times New Roman" w:hAnsi="Times New Roman" w:cs="Times New Roman"/>
          <w:sz w:val="24"/>
          <w:szCs w:val="24"/>
        </w:rPr>
        <w:t>investigate</w:t>
      </w:r>
      <w:r>
        <w:rPr>
          <w:rFonts w:ascii="Times New Roman" w:hAnsi="Times New Roman" w:cs="Times New Roman"/>
          <w:sz w:val="24"/>
          <w:szCs w:val="24"/>
        </w:rPr>
        <w:t>s</w:t>
      </w:r>
      <w:r w:rsidRPr="00CE18B0">
        <w:rPr>
          <w:rFonts w:ascii="Times New Roman" w:hAnsi="Times New Roman" w:cs="Times New Roman"/>
          <w:sz w:val="24"/>
          <w:szCs w:val="24"/>
        </w:rPr>
        <w:t xml:space="preserve"> </w:t>
      </w:r>
      <w:r>
        <w:rPr>
          <w:rFonts w:ascii="Times New Roman" w:hAnsi="Times New Roman" w:cs="Times New Roman"/>
          <w:sz w:val="24"/>
          <w:szCs w:val="24"/>
        </w:rPr>
        <w:t xml:space="preserve">long-term (i.e., ≥20 years) </w:t>
      </w:r>
      <w:r w:rsidRPr="00CE18B0">
        <w:rPr>
          <w:rFonts w:ascii="Times New Roman" w:hAnsi="Times New Roman" w:cs="Times New Roman"/>
          <w:sz w:val="24"/>
          <w:szCs w:val="24"/>
        </w:rPr>
        <w:t>community-level changes</w:t>
      </w:r>
      <w:r>
        <w:rPr>
          <w:rFonts w:ascii="Times New Roman" w:hAnsi="Times New Roman" w:cs="Times New Roman"/>
          <w:sz w:val="24"/>
          <w:szCs w:val="24"/>
        </w:rPr>
        <w:t xml:space="preserve"> and takes advantage of the </w:t>
      </w:r>
      <w:r w:rsidRPr="00CE18B0">
        <w:rPr>
          <w:rFonts w:ascii="Times New Roman" w:hAnsi="Times New Roman" w:cs="Times New Roman"/>
          <w:sz w:val="24"/>
          <w:szCs w:val="24"/>
        </w:rPr>
        <w:t>elevational variability</w:t>
      </w:r>
      <w:r>
        <w:rPr>
          <w:rFonts w:ascii="Times New Roman" w:hAnsi="Times New Roman" w:cs="Times New Roman"/>
          <w:sz w:val="24"/>
          <w:szCs w:val="24"/>
        </w:rPr>
        <w:t xml:space="preserve"> and latitudinal range</w:t>
      </w:r>
      <w:r w:rsidRPr="00CE18B0">
        <w:rPr>
          <w:rFonts w:ascii="Times New Roman" w:hAnsi="Times New Roman" w:cs="Times New Roman"/>
          <w:sz w:val="24"/>
          <w:szCs w:val="24"/>
        </w:rPr>
        <w:t xml:space="preserve"> found in the Appalachian</w:t>
      </w:r>
      <w:r>
        <w:rPr>
          <w:rFonts w:ascii="Times New Roman" w:hAnsi="Times New Roman" w:cs="Times New Roman"/>
          <w:sz w:val="24"/>
          <w:szCs w:val="24"/>
        </w:rPr>
        <w:t xml:space="preserve"> Mountain</w:t>
      </w:r>
      <w:r w:rsidRPr="00CE18B0">
        <w:rPr>
          <w:rFonts w:ascii="Times New Roman" w:hAnsi="Times New Roman" w:cs="Times New Roman"/>
          <w:sz w:val="24"/>
          <w:szCs w:val="24"/>
        </w:rPr>
        <w:t>s</w:t>
      </w:r>
      <w:r>
        <w:rPr>
          <w:rFonts w:ascii="Times New Roman" w:hAnsi="Times New Roman" w:cs="Times New Roman"/>
          <w:sz w:val="24"/>
          <w:szCs w:val="24"/>
        </w:rPr>
        <w:t>, which provide</w:t>
      </w:r>
      <w:r w:rsidRPr="00CE18B0">
        <w:rPr>
          <w:rFonts w:ascii="Times New Roman" w:hAnsi="Times New Roman" w:cs="Times New Roman"/>
          <w:sz w:val="24"/>
          <w:szCs w:val="24"/>
        </w:rPr>
        <w:t xml:space="preserve"> a </w:t>
      </w:r>
      <w:r>
        <w:rPr>
          <w:rFonts w:ascii="Times New Roman" w:hAnsi="Times New Roman" w:cs="Times New Roman"/>
          <w:sz w:val="24"/>
          <w:szCs w:val="24"/>
        </w:rPr>
        <w:t xml:space="preserve">twofold </w:t>
      </w:r>
      <w:r w:rsidRPr="00CE18B0">
        <w:rPr>
          <w:rFonts w:ascii="Times New Roman" w:hAnsi="Times New Roman" w:cs="Times New Roman"/>
          <w:sz w:val="24"/>
          <w:szCs w:val="24"/>
        </w:rPr>
        <w:t xml:space="preserve">gradient over which to study avian communities. </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2A36D2F4"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A96712">
        <w:rPr>
          <w:rFonts w:ascii="Times New Roman" w:hAnsi="Times New Roman" w:cs="Times New Roman"/>
          <w:sz w:val="24"/>
          <w:szCs w:val="24"/>
        </w:rPr>
        <w:t>explore temporal trends in</w:t>
      </w:r>
      <w:r w:rsidR="00A96712" w:rsidRPr="003E74BF">
        <w:rPr>
          <w:rFonts w:ascii="Times New Roman" w:hAnsi="Times New Roman" w:cs="Times New Roman"/>
          <w:sz w:val="24"/>
          <w:szCs w:val="24"/>
        </w:rPr>
        <w:t xml:space="preserve"> </w:t>
      </w:r>
      <w:r w:rsidR="00A96712">
        <w:rPr>
          <w:rFonts w:ascii="Times New Roman" w:hAnsi="Times New Roman" w:cs="Times New Roman"/>
          <w:sz w:val="24"/>
          <w:szCs w:val="24"/>
        </w:rPr>
        <w:t>forest bird</w:t>
      </w:r>
      <w:r w:rsidR="00A96712" w:rsidRPr="003E74BF">
        <w:rPr>
          <w:rFonts w:ascii="Times New Roman" w:hAnsi="Times New Roman" w:cs="Times New Roman"/>
          <w:sz w:val="24"/>
          <w:szCs w:val="24"/>
        </w:rPr>
        <w:t xml:space="preserve"> communities</w:t>
      </w:r>
      <w:r w:rsidR="00A96712">
        <w:rPr>
          <w:rFonts w:ascii="Times New Roman" w:hAnsi="Times New Roman" w:cs="Times New Roman"/>
          <w:sz w:val="24"/>
          <w:szCs w:val="24"/>
        </w:rPr>
        <w:t xml:space="preserve"> and</w:t>
      </w:r>
      <w:r w:rsidR="00A96712" w:rsidRPr="003E74BF">
        <w:rPr>
          <w:rFonts w:ascii="Times New Roman" w:hAnsi="Times New Roman" w:cs="Times New Roman"/>
          <w:sz w:val="24"/>
          <w:szCs w:val="24"/>
        </w:rPr>
        <w:t xml:space="preserve"> </w:t>
      </w:r>
      <w:r w:rsidR="00717D65">
        <w:rPr>
          <w:rFonts w:ascii="Times New Roman" w:hAnsi="Times New Roman" w:cs="Times New Roman"/>
          <w:sz w:val="24"/>
          <w:szCs w:val="24"/>
        </w:rPr>
        <w:t xml:space="preserve">investigate </w:t>
      </w:r>
      <w:r w:rsidR="0074309A">
        <w:rPr>
          <w:rFonts w:ascii="Times New Roman" w:hAnsi="Times New Roman" w:cs="Times New Roman"/>
          <w:sz w:val="24"/>
          <w:szCs w:val="24"/>
        </w:rPr>
        <w:t>how they are affected by</w:t>
      </w:r>
      <w:r w:rsidR="00717D65">
        <w:rPr>
          <w:rFonts w:ascii="Times New Roman" w:hAnsi="Times New Roman" w:cs="Times New Roman"/>
          <w:sz w:val="24"/>
          <w:szCs w:val="24"/>
        </w:rPr>
        <w:t xml:space="preserve"> climate factors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w:t>
      </w:r>
      <w:proofErr w:type="gramStart"/>
      <w:r>
        <w:rPr>
          <w:rFonts w:ascii="Times New Roman" w:hAnsi="Times New Roman" w:cs="Times New Roman"/>
          <w:sz w:val="24"/>
          <w:szCs w:val="24"/>
        </w:rPr>
        <w:t>deciduous</w:t>
      </w:r>
      <w:proofErr w:type="gramEnd"/>
      <w:r>
        <w:rPr>
          <w:rFonts w:ascii="Times New Roman" w:hAnsi="Times New Roman" w:cs="Times New Roman"/>
          <w:sz w:val="24"/>
          <w:szCs w:val="24"/>
        </w:rPr>
        <w:t xml:space="preserve">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2BA094B1"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long-term temporal trends and relationships with climate factors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w:t>
      </w:r>
      <w:r w:rsidR="006838AA">
        <w:rPr>
          <w:rFonts w:ascii="Times New Roman" w:hAnsi="Times New Roman" w:cs="Times New Roman"/>
          <w:sz w:val="24"/>
          <w:szCs w:val="24"/>
        </w:rPr>
        <w:t>overall species richness, 4 guild designations</w:t>
      </w:r>
      <w:r w:rsidR="006838AA">
        <w:rPr>
          <w:rFonts w:ascii="Times New Roman" w:hAnsi="Times New Roman" w:cs="Times New Roman"/>
          <w:sz w:val="24"/>
          <w:szCs w:val="24"/>
        </w:rPr>
        <w:t xml:space="preserve">,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Study area</w:t>
      </w:r>
    </w:p>
    <w:p w14:paraId="1E1F0B85" w14:textId="6EACC0A3" w:rsidR="0033391A" w:rsidRDefault="0033391A" w:rsidP="0033391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Sampling </w:t>
      </w:r>
      <w:r w:rsidR="00280987">
        <w:rPr>
          <w:rFonts w:ascii="Times New Roman" w:hAnsi="Times New Roman" w:cs="Times New Roman"/>
          <w:sz w:val="24"/>
          <w:szCs w:val="24"/>
        </w:rPr>
        <w:t>sites for this study</w:t>
      </w:r>
      <w:r w:rsidRPr="0081788F">
        <w:rPr>
          <w:rFonts w:ascii="Times New Roman" w:hAnsi="Times New Roman" w:cs="Times New Roman"/>
          <w:sz w:val="24"/>
          <w:szCs w:val="24"/>
        </w:rPr>
        <w:t xml:space="preserve"> </w:t>
      </w:r>
      <w:r w:rsidR="00280987">
        <w:rPr>
          <w:rFonts w:ascii="Times New Roman" w:hAnsi="Times New Roman" w:cs="Times New Roman"/>
          <w:sz w:val="24"/>
          <w:szCs w:val="24"/>
        </w:rPr>
        <w:t>were</w:t>
      </w:r>
      <w:r w:rsidRPr="0081788F">
        <w:rPr>
          <w:rFonts w:ascii="Times New Roman" w:hAnsi="Times New Roman" w:cs="Times New Roman"/>
          <w:sz w:val="24"/>
          <w:szCs w:val="24"/>
        </w:rPr>
        <w:t xml:space="preserve"> located t</w:t>
      </w:r>
      <w:r>
        <w:rPr>
          <w:rFonts w:ascii="Times New Roman" w:hAnsi="Times New Roman" w:cs="Times New Roman"/>
          <w:sz w:val="24"/>
          <w:szCs w:val="24"/>
        </w:rPr>
        <w:t xml:space="preserve">hroughout </w:t>
      </w:r>
      <w:r w:rsidR="00280987">
        <w:rPr>
          <w:rFonts w:ascii="Times New Roman" w:hAnsi="Times New Roman" w:cs="Times New Roman"/>
          <w:sz w:val="24"/>
          <w:szCs w:val="24"/>
        </w:rPr>
        <w:t>3</w:t>
      </w:r>
      <w:r>
        <w:rPr>
          <w:rFonts w:ascii="Times New Roman" w:hAnsi="Times New Roman" w:cs="Times New Roman"/>
          <w:sz w:val="24"/>
          <w:szCs w:val="24"/>
        </w:rPr>
        <w:t xml:space="preserve"> study regions within the northern, central, and southern Appalachian Mountains (Figure </w:t>
      </w:r>
      <w:r w:rsidR="00280987">
        <w:rPr>
          <w:rFonts w:ascii="Times New Roman" w:hAnsi="Times New Roman" w:cs="Times New Roman"/>
          <w:sz w:val="24"/>
          <w:szCs w:val="24"/>
        </w:rPr>
        <w:t>1</w:t>
      </w:r>
      <w:r>
        <w:rPr>
          <w:rFonts w:ascii="Times New Roman" w:hAnsi="Times New Roman" w:cs="Times New Roman"/>
          <w:sz w:val="24"/>
          <w:szCs w:val="24"/>
        </w:rPr>
        <w:t xml:space="preserve">). </w:t>
      </w:r>
      <w:r w:rsidR="00280987">
        <w:rPr>
          <w:rFonts w:ascii="Times New Roman" w:hAnsi="Times New Roman" w:cs="Times New Roman"/>
          <w:sz w:val="24"/>
          <w:szCs w:val="24"/>
        </w:rPr>
        <w:t>I used data from</w:t>
      </w:r>
      <w:r>
        <w:rPr>
          <w:rFonts w:ascii="Times New Roman" w:hAnsi="Times New Roman" w:cs="Times New Roman"/>
          <w:sz w:val="24"/>
          <w:szCs w:val="24"/>
        </w:rPr>
        <w:t xml:space="preserve"> </w:t>
      </w:r>
      <w:r w:rsidR="00280987" w:rsidRPr="00280987">
        <w:rPr>
          <w:rFonts w:ascii="Times New Roman" w:hAnsi="Times New Roman" w:cs="Times New Roman"/>
          <w:sz w:val="24"/>
          <w:szCs w:val="24"/>
          <w:highlight w:val="green"/>
        </w:rPr>
        <w:t>395</w:t>
      </w:r>
      <w:r>
        <w:rPr>
          <w:rFonts w:ascii="Times New Roman" w:hAnsi="Times New Roman" w:cs="Times New Roman"/>
          <w:sz w:val="24"/>
          <w:szCs w:val="24"/>
        </w:rPr>
        <w:t xml:space="preserve"> sampling </w:t>
      </w:r>
      <w:r w:rsidR="00280987">
        <w:rPr>
          <w:rFonts w:ascii="Times New Roman" w:hAnsi="Times New Roman" w:cs="Times New Roman"/>
          <w:sz w:val="24"/>
          <w:szCs w:val="24"/>
        </w:rPr>
        <w:t>sites</w:t>
      </w:r>
      <w:r>
        <w:rPr>
          <w:rFonts w:ascii="Times New Roman" w:hAnsi="Times New Roman" w:cs="Times New Roman"/>
          <w:sz w:val="24"/>
          <w:szCs w:val="24"/>
        </w:rPr>
        <w:t xml:space="preserve"> in the Hubbard Brook Experimental Forest in the White Mountains of New Hampshire (~43.9° latitude), </w:t>
      </w:r>
      <w:r w:rsidR="00280987" w:rsidRPr="00280987">
        <w:rPr>
          <w:rFonts w:ascii="Times New Roman" w:hAnsi="Times New Roman" w:cs="Times New Roman"/>
          <w:sz w:val="24"/>
          <w:szCs w:val="24"/>
          <w:highlight w:val="green"/>
        </w:rPr>
        <w:t>1183</w:t>
      </w:r>
      <w:r>
        <w:rPr>
          <w:rFonts w:ascii="Times New Roman" w:hAnsi="Times New Roman" w:cs="Times New Roman"/>
          <w:sz w:val="24"/>
          <w:szCs w:val="24"/>
        </w:rPr>
        <w:t xml:space="preserve"> sampling </w:t>
      </w:r>
      <w:r w:rsidR="00280987">
        <w:rPr>
          <w:rFonts w:ascii="Times New Roman" w:hAnsi="Times New Roman" w:cs="Times New Roman"/>
          <w:sz w:val="24"/>
          <w:szCs w:val="24"/>
        </w:rPr>
        <w:t>sites</w:t>
      </w:r>
      <w:r>
        <w:rPr>
          <w:rFonts w:ascii="Times New Roman" w:hAnsi="Times New Roman" w:cs="Times New Roman"/>
          <w:sz w:val="24"/>
          <w:szCs w:val="24"/>
        </w:rPr>
        <w:t xml:space="preserve"> in the Monongahela National Forest in the Allegheny Mountains of West Virginia (~38.5° latitude), and </w:t>
      </w:r>
      <w:r w:rsidR="00280987" w:rsidRPr="00280987">
        <w:rPr>
          <w:rFonts w:ascii="Times New Roman" w:hAnsi="Times New Roman" w:cs="Times New Roman"/>
          <w:sz w:val="24"/>
          <w:szCs w:val="24"/>
          <w:highlight w:val="green"/>
        </w:rPr>
        <w:t>212</w:t>
      </w:r>
      <w:r>
        <w:rPr>
          <w:rFonts w:ascii="Times New Roman" w:hAnsi="Times New Roman" w:cs="Times New Roman"/>
          <w:sz w:val="24"/>
          <w:szCs w:val="24"/>
        </w:rPr>
        <w:t xml:space="preserve"> sampling </w:t>
      </w:r>
      <w:r w:rsidR="00280987">
        <w:rPr>
          <w:rFonts w:ascii="Times New Roman" w:hAnsi="Times New Roman" w:cs="Times New Roman"/>
          <w:sz w:val="24"/>
          <w:szCs w:val="24"/>
        </w:rPr>
        <w:t>sites</w:t>
      </w:r>
      <w:r>
        <w:rPr>
          <w:rFonts w:ascii="Times New Roman" w:hAnsi="Times New Roman" w:cs="Times New Roman"/>
          <w:sz w:val="24"/>
          <w:szCs w:val="24"/>
        </w:rPr>
        <w:t xml:space="preserve"> in the </w:t>
      </w:r>
      <w:r w:rsidR="00AC6AC6">
        <w:rPr>
          <w:rFonts w:ascii="Times New Roman" w:hAnsi="Times New Roman" w:cs="Times New Roman"/>
          <w:sz w:val="24"/>
          <w:szCs w:val="24"/>
        </w:rPr>
        <w:t xml:space="preserve">Pisgah </w:t>
      </w:r>
      <w:r>
        <w:rPr>
          <w:rFonts w:ascii="Times New Roman" w:hAnsi="Times New Roman" w:cs="Times New Roman"/>
          <w:sz w:val="24"/>
          <w:szCs w:val="24"/>
        </w:rPr>
        <w:t xml:space="preserve">and </w:t>
      </w:r>
      <w:r w:rsidR="00AC6AC6">
        <w:rPr>
          <w:rFonts w:ascii="Times New Roman" w:hAnsi="Times New Roman" w:cs="Times New Roman"/>
          <w:sz w:val="24"/>
          <w:szCs w:val="24"/>
        </w:rPr>
        <w:t xml:space="preserve">Nantahala </w:t>
      </w:r>
      <w:r>
        <w:rPr>
          <w:rFonts w:ascii="Times New Roman" w:hAnsi="Times New Roman" w:cs="Times New Roman"/>
          <w:sz w:val="24"/>
          <w:szCs w:val="24"/>
        </w:rPr>
        <w:t>National Forests in the Blue Ridge Mountains of North Carolina (~35.2° latitude).</w:t>
      </w:r>
    </w:p>
    <w:p w14:paraId="2809ADAE" w14:textId="77777777" w:rsidR="0033391A" w:rsidRDefault="0033391A" w:rsidP="0033391A">
      <w:pPr>
        <w:widowControl w:val="0"/>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Hubbard Brook Experimental Forest was established in 1955 by the U.S. Forest Service and </w:t>
      </w:r>
      <w:proofErr w:type="gramStart"/>
      <w:r>
        <w:rPr>
          <w:rFonts w:ascii="Times New Roman" w:hAnsi="Times New Roman" w:cs="Times New Roman"/>
          <w:sz w:val="24"/>
          <w:szCs w:val="24"/>
        </w:rPr>
        <w:t>is located in</w:t>
      </w:r>
      <w:proofErr w:type="gramEnd"/>
      <w:r>
        <w:rPr>
          <w:rFonts w:ascii="Times New Roman" w:hAnsi="Times New Roman" w:cs="Times New Roman"/>
          <w:sz w:val="24"/>
          <w:szCs w:val="24"/>
        </w:rPr>
        <w:t xml:space="preserve"> north-central New Hampshire, consisting of a 3,160-ha bowl-shaped valley within the White Mountains National Forest. It lies in the New England physiographic province, specifically the Northern Appalachian and Atlantic Maritime Highlands ecoregion, and is characterized by sloping and steep terrain, ranging from 222</w:t>
      </w:r>
      <w:r>
        <w:rPr>
          <w:rFonts w:ascii="Times New Roman" w:hAnsi="Times New Roman" w:cs="Times New Roman"/>
          <w:sz w:val="24"/>
        </w:rPr>
        <w:t>–</w:t>
      </w:r>
      <w:r>
        <w:rPr>
          <w:rFonts w:ascii="Times New Roman" w:hAnsi="Times New Roman" w:cs="Times New Roman"/>
          <w:sz w:val="24"/>
          <w:szCs w:val="24"/>
        </w:rPr>
        <w:t xml:space="preserve">1015 m in elevation. The majority of the Hubbard Brook Experimental Forest consists of second-growth, uneven-aged, and unmanaged northern hardwoods that grade into boreal forests at higher elevations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Pr>
          <w:rFonts w:ascii="Times New Roman" w:hAnsi="Times New Roman" w:cs="Times New Roman"/>
          <w:sz w:val="24"/>
          <w:szCs w:val="24"/>
        </w:rPr>
        <w:fldChar w:fldCharType="separate"/>
      </w:r>
      <w:r w:rsidRPr="001A40DA">
        <w:rPr>
          <w:rFonts w:ascii="Times New Roman" w:hAnsi="Times New Roman" w:cs="Times New Roman"/>
          <w:noProof/>
          <w:sz w:val="24"/>
          <w:szCs w:val="24"/>
        </w:rPr>
        <w:t>(Holmes 2011)</w:t>
      </w:r>
      <w:r>
        <w:rPr>
          <w:rFonts w:ascii="Times New Roman" w:hAnsi="Times New Roman" w:cs="Times New Roman"/>
          <w:sz w:val="24"/>
          <w:szCs w:val="24"/>
        </w:rPr>
        <w:fldChar w:fldCharType="end"/>
      </w:r>
      <w:r>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Pr="00D45C64">
        <w:rPr>
          <w:rFonts w:ascii="Times New Roman" w:hAnsi="Times New Roman" w:cs="Times New Roman"/>
          <w:i/>
          <w:sz w:val="24"/>
          <w:szCs w:val="24"/>
        </w:rPr>
        <w:t>Acer saccharum</w:t>
      </w:r>
      <w:r>
        <w:rPr>
          <w:rFonts w:ascii="Times New Roman" w:hAnsi="Times New Roman" w:cs="Times New Roman"/>
          <w:sz w:val="24"/>
          <w:szCs w:val="24"/>
        </w:rPr>
        <w:t>), American beech (</w:t>
      </w:r>
      <w:r w:rsidRPr="00D45C64">
        <w:rPr>
          <w:rFonts w:ascii="Times New Roman" w:hAnsi="Times New Roman" w:cs="Times New Roman"/>
          <w:i/>
          <w:sz w:val="24"/>
          <w:szCs w:val="24"/>
        </w:rPr>
        <w:t xml:space="preserve">Fagus </w:t>
      </w:r>
      <w:proofErr w:type="spellStart"/>
      <w:r w:rsidRPr="00D45C64">
        <w:rPr>
          <w:rFonts w:ascii="Times New Roman" w:hAnsi="Times New Roman" w:cs="Times New Roman"/>
          <w:i/>
          <w:sz w:val="24"/>
          <w:szCs w:val="24"/>
        </w:rPr>
        <w:t>grandifolia</w:t>
      </w:r>
      <w:proofErr w:type="spellEnd"/>
      <w:r>
        <w:rPr>
          <w:rFonts w:ascii="Times New Roman" w:hAnsi="Times New Roman" w:cs="Times New Roman"/>
          <w:sz w:val="24"/>
          <w:szCs w:val="24"/>
        </w:rPr>
        <w:t>), and yellow birch (</w:t>
      </w:r>
      <w:r w:rsidRPr="00D45C64">
        <w:rPr>
          <w:rFonts w:ascii="Times New Roman" w:hAnsi="Times New Roman" w:cs="Times New Roman"/>
          <w:i/>
          <w:sz w:val="24"/>
          <w:szCs w:val="24"/>
        </w:rPr>
        <w:t>Betula alleghaniensis</w:t>
      </w:r>
      <w:r>
        <w:rPr>
          <w:rFonts w:ascii="Times New Roman" w:hAnsi="Times New Roman" w:cs="Times New Roman"/>
          <w:sz w:val="24"/>
          <w:szCs w:val="24"/>
        </w:rPr>
        <w:t>), with white ash (</w:t>
      </w:r>
      <w:r w:rsidRPr="00C01C80">
        <w:rPr>
          <w:rFonts w:ascii="Times New Roman" w:hAnsi="Times New Roman" w:cs="Times New Roman"/>
          <w:i/>
          <w:sz w:val="24"/>
          <w:szCs w:val="24"/>
        </w:rPr>
        <w:t>Fraxinus americana</w:t>
      </w:r>
      <w:r>
        <w:rPr>
          <w:rFonts w:ascii="Times New Roman" w:hAnsi="Times New Roman" w:cs="Times New Roman"/>
          <w:sz w:val="24"/>
          <w:szCs w:val="24"/>
        </w:rPr>
        <w:t>) on lower and middle slopes and eastern hemlock (</w:t>
      </w:r>
      <w:r w:rsidRPr="004F5FE0">
        <w:rPr>
          <w:rFonts w:ascii="Times New Roman" w:hAnsi="Times New Roman" w:cs="Times New Roman"/>
          <w:i/>
          <w:sz w:val="24"/>
          <w:szCs w:val="24"/>
        </w:rPr>
        <w:t>Tsuga canadensis</w:t>
      </w:r>
      <w:r>
        <w:rPr>
          <w:rFonts w:ascii="Times New Roman" w:hAnsi="Times New Roman" w:cs="Times New Roman"/>
          <w:sz w:val="24"/>
          <w:szCs w:val="24"/>
        </w:rPr>
        <w:t>) near stream drainages. At high elevations, red spruce (</w:t>
      </w:r>
      <w:proofErr w:type="spellStart"/>
      <w:r w:rsidRPr="00D45C64">
        <w:rPr>
          <w:rFonts w:ascii="Times New Roman" w:hAnsi="Times New Roman" w:cs="Times New Roman"/>
          <w:i/>
          <w:sz w:val="24"/>
          <w:szCs w:val="24"/>
        </w:rPr>
        <w:t>Picea</w:t>
      </w:r>
      <w:proofErr w:type="spellEnd"/>
      <w:r w:rsidRPr="00D45C64">
        <w:rPr>
          <w:rFonts w:ascii="Times New Roman" w:hAnsi="Times New Roman" w:cs="Times New Roman"/>
          <w:i/>
          <w:sz w:val="24"/>
          <w:szCs w:val="24"/>
        </w:rPr>
        <w:t xml:space="preserve"> </w:t>
      </w:r>
      <w:proofErr w:type="spellStart"/>
      <w:r w:rsidRPr="00D45C64">
        <w:rPr>
          <w:rFonts w:ascii="Times New Roman" w:hAnsi="Times New Roman" w:cs="Times New Roman"/>
          <w:i/>
          <w:sz w:val="24"/>
          <w:szCs w:val="24"/>
        </w:rPr>
        <w:t>rubens</w:t>
      </w:r>
      <w:proofErr w:type="spellEnd"/>
      <w:r>
        <w:rPr>
          <w:rFonts w:ascii="Times New Roman" w:hAnsi="Times New Roman" w:cs="Times New Roman"/>
          <w:sz w:val="24"/>
          <w:szCs w:val="24"/>
        </w:rPr>
        <w:t>), balsam fir (</w:t>
      </w:r>
      <w:r w:rsidRPr="00D45C64">
        <w:rPr>
          <w:rFonts w:ascii="Times New Roman" w:hAnsi="Times New Roman" w:cs="Times New Roman"/>
          <w:i/>
          <w:sz w:val="24"/>
          <w:szCs w:val="24"/>
        </w:rPr>
        <w:t xml:space="preserve">Abies </w:t>
      </w:r>
      <w:proofErr w:type="spellStart"/>
      <w:r w:rsidRPr="00D45C64">
        <w:rPr>
          <w:rFonts w:ascii="Times New Roman" w:hAnsi="Times New Roman" w:cs="Times New Roman"/>
          <w:i/>
          <w:sz w:val="24"/>
          <w:szCs w:val="24"/>
        </w:rPr>
        <w:t>balsamea</w:t>
      </w:r>
      <w:proofErr w:type="spellEnd"/>
      <w:r>
        <w:rPr>
          <w:rFonts w:ascii="Times New Roman" w:hAnsi="Times New Roman" w:cs="Times New Roman"/>
          <w:sz w:val="24"/>
          <w:szCs w:val="24"/>
        </w:rPr>
        <w:t>), and white birch (</w:t>
      </w:r>
      <w:r w:rsidRPr="00D45C64">
        <w:rPr>
          <w:rFonts w:ascii="Times New Roman" w:hAnsi="Times New Roman" w:cs="Times New Roman"/>
          <w:i/>
          <w:sz w:val="24"/>
          <w:szCs w:val="24"/>
        </w:rPr>
        <w:t xml:space="preserve">Betula </w:t>
      </w:r>
      <w:proofErr w:type="spellStart"/>
      <w:r w:rsidRPr="00D45C64">
        <w:rPr>
          <w:rFonts w:ascii="Times New Roman" w:hAnsi="Times New Roman" w:cs="Times New Roman"/>
          <w:i/>
          <w:sz w:val="24"/>
          <w:szCs w:val="24"/>
        </w:rPr>
        <w:t>papyrifera</w:t>
      </w:r>
      <w:proofErr w:type="spellEnd"/>
      <w:r>
        <w:rPr>
          <w:rFonts w:ascii="Times New Roman" w:hAnsi="Times New Roman" w:cs="Times New Roman"/>
          <w:sz w:val="24"/>
          <w:szCs w:val="24"/>
        </w:rPr>
        <w:t xml:space="preserve"> var. </w:t>
      </w:r>
      <w:r w:rsidRPr="00D45C64">
        <w:rPr>
          <w:rFonts w:ascii="Times New Roman" w:hAnsi="Times New Roman" w:cs="Times New Roman"/>
          <w:i/>
          <w:sz w:val="24"/>
          <w:szCs w:val="24"/>
        </w:rPr>
        <w:t>cordifolia</w:t>
      </w:r>
      <w:r>
        <w:rPr>
          <w:rFonts w:ascii="Times New Roman" w:hAnsi="Times New Roman" w:cs="Times New Roman"/>
          <w:sz w:val="24"/>
          <w:szCs w:val="24"/>
        </w:rPr>
        <w:t>) are common. The understory generally contains seedlings and saplings of the major tree species, as well as hobblebush (</w:t>
      </w:r>
      <w:r w:rsidRPr="00D45C64">
        <w:rPr>
          <w:rFonts w:ascii="Times New Roman" w:hAnsi="Times New Roman" w:cs="Times New Roman"/>
          <w:i/>
          <w:sz w:val="24"/>
          <w:szCs w:val="24"/>
        </w:rPr>
        <w:t xml:space="preserve">Viburnum </w:t>
      </w:r>
      <w:proofErr w:type="spellStart"/>
      <w:r w:rsidRPr="00D45C64">
        <w:rPr>
          <w:rFonts w:ascii="Times New Roman" w:hAnsi="Times New Roman" w:cs="Times New Roman"/>
          <w:i/>
          <w:sz w:val="24"/>
          <w:szCs w:val="24"/>
        </w:rPr>
        <w:t>alnifolium</w:t>
      </w:r>
      <w:proofErr w:type="spellEnd"/>
      <w:r>
        <w:rPr>
          <w:rFonts w:ascii="Times New Roman" w:hAnsi="Times New Roman" w:cs="Times New Roman"/>
          <w:sz w:val="24"/>
          <w:szCs w:val="24"/>
        </w:rPr>
        <w:t>), striped (</w:t>
      </w:r>
      <w:r w:rsidRPr="00D45C64">
        <w:rPr>
          <w:rFonts w:ascii="Times New Roman" w:hAnsi="Times New Roman" w:cs="Times New Roman"/>
          <w:i/>
          <w:sz w:val="24"/>
          <w:szCs w:val="24"/>
        </w:rPr>
        <w:t xml:space="preserve">A. </w:t>
      </w:r>
      <w:proofErr w:type="spellStart"/>
      <w:r w:rsidRPr="00D45C64">
        <w:rPr>
          <w:rFonts w:ascii="Times New Roman" w:hAnsi="Times New Roman" w:cs="Times New Roman"/>
          <w:i/>
          <w:sz w:val="24"/>
          <w:szCs w:val="24"/>
        </w:rPr>
        <w:t>pensylvanicum</w:t>
      </w:r>
      <w:proofErr w:type="spellEnd"/>
      <w:r>
        <w:rPr>
          <w:rFonts w:ascii="Times New Roman" w:hAnsi="Times New Roman" w:cs="Times New Roman"/>
          <w:sz w:val="24"/>
          <w:szCs w:val="24"/>
        </w:rPr>
        <w:t>) and mountain maple (</w:t>
      </w:r>
      <w:r w:rsidRPr="00D45C64">
        <w:rPr>
          <w:rFonts w:ascii="Times New Roman" w:hAnsi="Times New Roman" w:cs="Times New Roman"/>
          <w:i/>
          <w:sz w:val="24"/>
          <w:szCs w:val="24"/>
        </w:rPr>
        <w:t>A. spicatum</w:t>
      </w:r>
      <w:r>
        <w:rPr>
          <w:rFonts w:ascii="Times New Roman" w:hAnsi="Times New Roman" w:cs="Times New Roman"/>
          <w:sz w:val="24"/>
          <w:szCs w:val="24"/>
        </w:rPr>
        <w:t xml:space="preserve">), and various ferns and forbs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Pr>
          <w:rFonts w:ascii="Times New Roman" w:hAnsi="Times New Roman" w:cs="Times New Roman"/>
          <w:sz w:val="24"/>
          <w:szCs w:val="24"/>
        </w:rPr>
        <w:fldChar w:fldCharType="separate"/>
      </w:r>
      <w:r w:rsidRPr="001A40DA">
        <w:rPr>
          <w:rFonts w:ascii="Times New Roman" w:hAnsi="Times New Roman" w:cs="Times New Roman"/>
          <w:noProof/>
          <w:sz w:val="24"/>
          <w:szCs w:val="24"/>
        </w:rPr>
        <w:t>(Holmes 2011)</w:t>
      </w:r>
      <w:r>
        <w:rPr>
          <w:rFonts w:ascii="Times New Roman" w:hAnsi="Times New Roman" w:cs="Times New Roman"/>
          <w:sz w:val="24"/>
          <w:szCs w:val="24"/>
        </w:rPr>
        <w:fldChar w:fldCharType="end"/>
      </w:r>
      <w:r>
        <w:rPr>
          <w:rFonts w:ascii="Times New Roman" w:hAnsi="Times New Roman" w:cs="Times New Roman"/>
          <w:sz w:val="24"/>
          <w:szCs w:val="24"/>
        </w:rPr>
        <w:t>.</w:t>
      </w:r>
    </w:p>
    <w:p w14:paraId="1658C72D" w14:textId="77777777" w:rsidR="0033391A" w:rsidRDefault="0033391A" w:rsidP="0033391A">
      <w:pPr>
        <w:widowControl w:val="0"/>
        <w:spacing w:line="276" w:lineRule="auto"/>
        <w:ind w:firstLine="720"/>
        <w:rPr>
          <w:rFonts w:ascii="Times New Roman" w:hAnsi="Times New Roman" w:cs="Times New Roman"/>
          <w:sz w:val="24"/>
        </w:rPr>
      </w:pPr>
      <w:r>
        <w:rPr>
          <w:rFonts w:ascii="Times New Roman" w:hAnsi="Times New Roman" w:cs="Times New Roman"/>
          <w:sz w:val="24"/>
          <w:szCs w:val="24"/>
        </w:rPr>
        <w:t xml:space="preserve">The </w:t>
      </w:r>
      <w:r w:rsidRPr="0081788F">
        <w:rPr>
          <w:rFonts w:ascii="Times New Roman" w:hAnsi="Times New Roman" w:cs="Times New Roman"/>
          <w:sz w:val="24"/>
          <w:szCs w:val="24"/>
        </w:rPr>
        <w:t>Monongahela National Forest</w:t>
      </w:r>
      <w:r>
        <w:rPr>
          <w:rFonts w:ascii="Times New Roman" w:hAnsi="Times New Roman" w:cs="Times New Roman"/>
          <w:sz w:val="24"/>
          <w:szCs w:val="24"/>
        </w:rPr>
        <w:t xml:space="preserve">, established in 1920, </w:t>
      </w:r>
      <w:r w:rsidRPr="0081788F">
        <w:rPr>
          <w:rFonts w:ascii="Times New Roman" w:hAnsi="Times New Roman" w:cs="Times New Roman"/>
          <w:sz w:val="24"/>
          <w:szCs w:val="24"/>
        </w:rPr>
        <w:t xml:space="preserve">encompasses </w:t>
      </w:r>
      <w:r>
        <w:rPr>
          <w:rFonts w:ascii="Times New Roman" w:hAnsi="Times New Roman" w:cs="Times New Roman"/>
          <w:sz w:val="24"/>
          <w:szCs w:val="24"/>
        </w:rPr>
        <w:t>371,906 ha</w:t>
      </w:r>
      <w:r>
        <w:rPr>
          <w:rFonts w:ascii="Times New Roman" w:hAnsi="Times New Roman" w:cs="Times New Roman"/>
          <w:sz w:val="24"/>
        </w:rPr>
        <w:t xml:space="preserve"> of public, federally owned land</w:t>
      </w:r>
      <w:r>
        <w:rPr>
          <w:rFonts w:ascii="Times New Roman" w:hAnsi="Times New Roman" w:cs="Times New Roman"/>
          <w:sz w:val="24"/>
          <w:szCs w:val="24"/>
        </w:rPr>
        <w:t xml:space="preserve"> in </w:t>
      </w:r>
      <w:r w:rsidRPr="0081788F">
        <w:rPr>
          <w:rFonts w:ascii="Times New Roman" w:hAnsi="Times New Roman" w:cs="Times New Roman"/>
          <w:sz w:val="24"/>
          <w:szCs w:val="24"/>
        </w:rPr>
        <w:t xml:space="preserve">eastern West Virginia. </w:t>
      </w:r>
      <w:r>
        <w:rPr>
          <w:rFonts w:ascii="Times New Roman" w:hAnsi="Times New Roman" w:cs="Times New Roman"/>
          <w:sz w:val="24"/>
        </w:rPr>
        <w:t>It</w:t>
      </w:r>
      <w:r>
        <w:rPr>
          <w:rFonts w:ascii="Times New Roman" w:hAnsi="Times New Roman" w:cs="Times New Roman"/>
          <w:sz w:val="24"/>
          <w:szCs w:val="24"/>
        </w:rPr>
        <w:t xml:space="preserve"> </w:t>
      </w:r>
      <w:r>
        <w:rPr>
          <w:rFonts w:ascii="Times New Roman" w:hAnsi="Times New Roman" w:cs="Times New Roman"/>
          <w:sz w:val="24"/>
        </w:rPr>
        <w:t xml:space="preserve">stretches across a latitudinal range of nearly 200 km and lies within two ecoregions/physiographic provinces, the Central Appalachians (Allegheny Mountains) and the Ridge and Valley. The eastern section, which overlaps the Ridge and Valley physiographic province, lies in the rain shadow of the Allegheny Mountains, so it receives significantly less precipitation (~75 cm/year) compared to the rest of the forest, which experiences 115–150 cm/year. Elevation ranges from 275–1480 m. The </w:t>
      </w:r>
      <w:r w:rsidRPr="0081788F">
        <w:rPr>
          <w:rFonts w:ascii="Times New Roman" w:hAnsi="Times New Roman" w:cs="Times New Roman"/>
          <w:sz w:val="24"/>
          <w:szCs w:val="24"/>
        </w:rPr>
        <w:t>Monongahela National Forest</w:t>
      </w:r>
      <w:r>
        <w:rPr>
          <w:rFonts w:ascii="Times New Roman" w:hAnsi="Times New Roman" w:cs="Times New Roman"/>
          <w:sz w:val="24"/>
          <w:szCs w:val="24"/>
        </w:rPr>
        <w:t xml:space="preserve"> </w:t>
      </w:r>
      <w:r>
        <w:rPr>
          <w:rFonts w:ascii="Times New Roman" w:hAnsi="Times New Roman" w:cs="Times New Roman"/>
          <w:sz w:val="24"/>
        </w:rPr>
        <w:t>is comprised primarily of 70–</w:t>
      </w:r>
      <w:proofErr w:type="gramStart"/>
      <w:r>
        <w:rPr>
          <w:rFonts w:ascii="Times New Roman" w:hAnsi="Times New Roman" w:cs="Times New Roman"/>
          <w:sz w:val="24"/>
        </w:rPr>
        <w:t>100 year-old</w:t>
      </w:r>
      <w:proofErr w:type="gramEnd"/>
      <w:r>
        <w:rPr>
          <w:rFonts w:ascii="Times New Roman" w:hAnsi="Times New Roman" w:cs="Times New Roman"/>
          <w:sz w:val="24"/>
        </w:rPr>
        <w:t xml:space="preserve"> stands with high regional tree diversity and four major forest zones (mixed </w:t>
      </w:r>
      <w:proofErr w:type="spellStart"/>
      <w:r>
        <w:rPr>
          <w:rFonts w:ascii="Times New Roman" w:hAnsi="Times New Roman" w:cs="Times New Roman"/>
          <w:sz w:val="24"/>
        </w:rPr>
        <w:t>mesophytic</w:t>
      </w:r>
      <w:proofErr w:type="spellEnd"/>
      <w:r>
        <w:rPr>
          <w:rFonts w:ascii="Times New Roman" w:hAnsi="Times New Roman" w:cs="Times New Roman"/>
          <w:sz w:val="24"/>
        </w:rPr>
        <w:t xml:space="preserve">, northern hardwoods, red spruce, and dry oaks). </w:t>
      </w:r>
      <w:r w:rsidRPr="00D459FC">
        <w:rPr>
          <w:rFonts w:ascii="Times New Roman" w:hAnsi="Times New Roman" w:cs="Times New Roman"/>
          <w:sz w:val="24"/>
        </w:rPr>
        <w:t xml:space="preserve">Mixed </w:t>
      </w:r>
      <w:proofErr w:type="spellStart"/>
      <w:r w:rsidRPr="00D459FC">
        <w:rPr>
          <w:rFonts w:ascii="Times New Roman" w:hAnsi="Times New Roman" w:cs="Times New Roman"/>
          <w:sz w:val="24"/>
        </w:rPr>
        <w:t>mesophytic</w:t>
      </w:r>
      <w:proofErr w:type="spellEnd"/>
      <w:r w:rsidRPr="00D459FC">
        <w:rPr>
          <w:rFonts w:ascii="Times New Roman" w:hAnsi="Times New Roman" w:cs="Times New Roman"/>
          <w:sz w:val="24"/>
        </w:rPr>
        <w:t xml:space="preserve"> forests are present at low elevations (&lt;900 m), with red oak</w:t>
      </w:r>
      <w:r>
        <w:rPr>
          <w:rFonts w:ascii="Times New Roman" w:hAnsi="Times New Roman" w:cs="Times New Roman"/>
          <w:sz w:val="24"/>
        </w:rPr>
        <w:t xml:space="preserve"> (</w:t>
      </w:r>
      <w:r w:rsidRPr="00D459FC">
        <w:rPr>
          <w:rFonts w:ascii="Times New Roman" w:hAnsi="Times New Roman" w:cs="Times New Roman"/>
          <w:i/>
          <w:sz w:val="24"/>
        </w:rPr>
        <w:t>Quercus rubra</w:t>
      </w:r>
      <w:r>
        <w:rPr>
          <w:rFonts w:ascii="Times New Roman" w:hAnsi="Times New Roman" w:cs="Times New Roman"/>
          <w:sz w:val="24"/>
        </w:rPr>
        <w:t>)</w:t>
      </w:r>
      <w:r w:rsidRPr="00D459FC">
        <w:rPr>
          <w:rFonts w:ascii="Times New Roman" w:hAnsi="Times New Roman" w:cs="Times New Roman"/>
          <w:sz w:val="24"/>
        </w:rPr>
        <w:t xml:space="preserve">, </w:t>
      </w:r>
      <w:r>
        <w:rPr>
          <w:rFonts w:ascii="Times New Roman" w:hAnsi="Times New Roman" w:cs="Times New Roman"/>
          <w:sz w:val="24"/>
        </w:rPr>
        <w:t>hickory (</w:t>
      </w:r>
      <w:r w:rsidRPr="00D459FC">
        <w:rPr>
          <w:rFonts w:ascii="Times New Roman" w:hAnsi="Times New Roman" w:cs="Times New Roman"/>
          <w:i/>
          <w:sz w:val="24"/>
        </w:rPr>
        <w:t>Carya</w:t>
      </w:r>
      <w:r>
        <w:rPr>
          <w:rFonts w:ascii="Times New Roman" w:hAnsi="Times New Roman" w:cs="Times New Roman"/>
          <w:sz w:val="24"/>
        </w:rPr>
        <w:t xml:space="preserve"> spp.)</w:t>
      </w:r>
      <w:r w:rsidRPr="00D459FC">
        <w:rPr>
          <w:rFonts w:ascii="Times New Roman" w:hAnsi="Times New Roman" w:cs="Times New Roman"/>
          <w:sz w:val="24"/>
        </w:rPr>
        <w:t xml:space="preserve">, and </w:t>
      </w:r>
      <w:r>
        <w:rPr>
          <w:rFonts w:ascii="Times New Roman" w:hAnsi="Times New Roman" w:cs="Times New Roman"/>
          <w:sz w:val="24"/>
        </w:rPr>
        <w:t>yellow</w:t>
      </w:r>
      <w:r w:rsidRPr="00D459FC">
        <w:rPr>
          <w:rFonts w:ascii="Times New Roman" w:hAnsi="Times New Roman" w:cs="Times New Roman"/>
          <w:sz w:val="24"/>
        </w:rPr>
        <w:t>-poplar</w:t>
      </w:r>
      <w:r>
        <w:rPr>
          <w:rFonts w:ascii="Times New Roman" w:hAnsi="Times New Roman" w:cs="Times New Roman"/>
          <w:sz w:val="24"/>
        </w:rPr>
        <w:t xml:space="preserve"> (</w:t>
      </w:r>
      <w:r w:rsidRPr="00D459FC">
        <w:rPr>
          <w:rFonts w:ascii="Times New Roman" w:hAnsi="Times New Roman" w:cs="Times New Roman"/>
          <w:i/>
          <w:sz w:val="24"/>
        </w:rPr>
        <w:t xml:space="preserve">Liriodendron </w:t>
      </w:r>
      <w:proofErr w:type="spellStart"/>
      <w:r w:rsidRPr="00D459FC">
        <w:rPr>
          <w:rFonts w:ascii="Times New Roman" w:hAnsi="Times New Roman" w:cs="Times New Roman"/>
          <w:i/>
          <w:sz w:val="24"/>
        </w:rPr>
        <w:t>tulipifera</w:t>
      </w:r>
      <w:proofErr w:type="spellEnd"/>
      <w:r>
        <w:rPr>
          <w:rFonts w:ascii="Times New Roman" w:hAnsi="Times New Roman" w:cs="Times New Roman"/>
          <w:sz w:val="24"/>
        </w:rPr>
        <w:t>)</w:t>
      </w:r>
      <w:r w:rsidRPr="00D459FC">
        <w:rPr>
          <w:rFonts w:ascii="Times New Roman" w:hAnsi="Times New Roman" w:cs="Times New Roman"/>
          <w:sz w:val="24"/>
        </w:rPr>
        <w:t xml:space="preserve"> as the dominant species. </w:t>
      </w:r>
      <w:r>
        <w:rPr>
          <w:rFonts w:ascii="Times New Roman" w:hAnsi="Times New Roman" w:cs="Times New Roman"/>
          <w:sz w:val="24"/>
        </w:rPr>
        <w:t>N</w:t>
      </w:r>
      <w:r w:rsidRPr="00D459FC">
        <w:rPr>
          <w:rFonts w:ascii="Times New Roman" w:hAnsi="Times New Roman" w:cs="Times New Roman"/>
          <w:sz w:val="24"/>
        </w:rPr>
        <w:t>orthern hardwoods, including American beech, sugar maple, and black cherry</w:t>
      </w:r>
      <w:r>
        <w:rPr>
          <w:rFonts w:ascii="Times New Roman" w:hAnsi="Times New Roman" w:cs="Times New Roman"/>
          <w:sz w:val="24"/>
        </w:rPr>
        <w:t xml:space="preserve"> (</w:t>
      </w:r>
      <w:r w:rsidRPr="00D459FC">
        <w:rPr>
          <w:rFonts w:ascii="Times New Roman" w:hAnsi="Times New Roman" w:cs="Times New Roman"/>
          <w:i/>
          <w:sz w:val="24"/>
        </w:rPr>
        <w:t>Prunus serotina</w:t>
      </w:r>
      <w:r>
        <w:rPr>
          <w:rFonts w:ascii="Times New Roman" w:hAnsi="Times New Roman" w:cs="Times New Roman"/>
          <w:sz w:val="24"/>
        </w:rPr>
        <w:t>), dominate mid-elevations</w:t>
      </w:r>
      <w:r w:rsidRPr="00D459FC">
        <w:rPr>
          <w:rFonts w:ascii="Times New Roman" w:hAnsi="Times New Roman" w:cs="Times New Roman"/>
          <w:sz w:val="24"/>
        </w:rPr>
        <w:t xml:space="preserve">. </w:t>
      </w:r>
      <w:r>
        <w:rPr>
          <w:rFonts w:ascii="Times New Roman" w:hAnsi="Times New Roman" w:cs="Times New Roman"/>
          <w:sz w:val="24"/>
        </w:rPr>
        <w:t>At the highest elevations (&gt;1150</w:t>
      </w:r>
      <w:r w:rsidRPr="00D459FC">
        <w:rPr>
          <w:rFonts w:ascii="Times New Roman" w:hAnsi="Times New Roman" w:cs="Times New Roman"/>
          <w:sz w:val="24"/>
        </w:rPr>
        <w:t xml:space="preserve"> m), remnant boreal forest ecosystems consist of red spruce. </w:t>
      </w:r>
      <w:r>
        <w:rPr>
          <w:rFonts w:ascii="Times New Roman" w:hAnsi="Times New Roman" w:cs="Times New Roman"/>
          <w:sz w:val="24"/>
        </w:rPr>
        <w:t>D</w:t>
      </w:r>
      <w:r w:rsidRPr="00D459FC">
        <w:rPr>
          <w:rFonts w:ascii="Times New Roman" w:hAnsi="Times New Roman" w:cs="Times New Roman"/>
          <w:sz w:val="24"/>
        </w:rPr>
        <w:t>ry oaks are common in the Ridge and Valley area, consisting of white (</w:t>
      </w:r>
      <w:r w:rsidRPr="00D459FC">
        <w:rPr>
          <w:rFonts w:ascii="Times New Roman" w:hAnsi="Times New Roman" w:cs="Times New Roman"/>
          <w:i/>
          <w:sz w:val="24"/>
        </w:rPr>
        <w:t>Quercus alba</w:t>
      </w:r>
      <w:r w:rsidRPr="00D459FC">
        <w:rPr>
          <w:rFonts w:ascii="Times New Roman" w:hAnsi="Times New Roman" w:cs="Times New Roman"/>
          <w:sz w:val="24"/>
        </w:rPr>
        <w:t>), chestnut (</w:t>
      </w:r>
      <w:r w:rsidRPr="00D459FC">
        <w:rPr>
          <w:rFonts w:ascii="Times New Roman" w:hAnsi="Times New Roman" w:cs="Times New Roman"/>
          <w:i/>
          <w:sz w:val="24"/>
        </w:rPr>
        <w:t>Q</w:t>
      </w:r>
      <w:r>
        <w:rPr>
          <w:rFonts w:ascii="Times New Roman" w:hAnsi="Times New Roman" w:cs="Times New Roman"/>
          <w:i/>
          <w:sz w:val="24"/>
        </w:rPr>
        <w:t>.</w:t>
      </w:r>
      <w:r w:rsidRPr="00D459FC">
        <w:rPr>
          <w:rFonts w:ascii="Times New Roman" w:hAnsi="Times New Roman" w:cs="Times New Roman"/>
          <w:i/>
          <w:sz w:val="24"/>
        </w:rPr>
        <w:t xml:space="preserve"> </w:t>
      </w:r>
      <w:proofErr w:type="spellStart"/>
      <w:r w:rsidRPr="00D459FC">
        <w:rPr>
          <w:rFonts w:ascii="Times New Roman" w:hAnsi="Times New Roman" w:cs="Times New Roman"/>
          <w:i/>
          <w:sz w:val="24"/>
        </w:rPr>
        <w:t>prinus</w:t>
      </w:r>
      <w:proofErr w:type="spellEnd"/>
      <w:r w:rsidRPr="00D459FC">
        <w:rPr>
          <w:rFonts w:ascii="Times New Roman" w:hAnsi="Times New Roman" w:cs="Times New Roman"/>
          <w:sz w:val="24"/>
        </w:rPr>
        <w:t>), scarlet</w:t>
      </w:r>
      <w:r>
        <w:rPr>
          <w:rFonts w:ascii="Times New Roman" w:hAnsi="Times New Roman" w:cs="Times New Roman"/>
          <w:sz w:val="24"/>
        </w:rPr>
        <w:t xml:space="preserve"> (</w:t>
      </w:r>
      <w:r w:rsidRPr="002B4AD7">
        <w:rPr>
          <w:rFonts w:ascii="Times New Roman" w:hAnsi="Times New Roman" w:cs="Times New Roman"/>
          <w:i/>
          <w:sz w:val="24"/>
        </w:rPr>
        <w:t>Q. coccinea</w:t>
      </w:r>
      <w:r>
        <w:rPr>
          <w:rFonts w:ascii="Times New Roman" w:hAnsi="Times New Roman" w:cs="Times New Roman"/>
          <w:sz w:val="24"/>
        </w:rPr>
        <w:t>)</w:t>
      </w:r>
      <w:r w:rsidRPr="00D459FC">
        <w:rPr>
          <w:rFonts w:ascii="Times New Roman" w:hAnsi="Times New Roman" w:cs="Times New Roman"/>
          <w:sz w:val="24"/>
        </w:rPr>
        <w:t xml:space="preserve">, and black </w:t>
      </w:r>
      <w:r>
        <w:rPr>
          <w:rFonts w:ascii="Times New Roman" w:hAnsi="Times New Roman" w:cs="Times New Roman"/>
          <w:sz w:val="24"/>
        </w:rPr>
        <w:t>(</w:t>
      </w:r>
      <w:r w:rsidRPr="002B4AD7">
        <w:rPr>
          <w:rFonts w:ascii="Times New Roman" w:hAnsi="Times New Roman" w:cs="Times New Roman"/>
          <w:i/>
          <w:sz w:val="24"/>
        </w:rPr>
        <w:t xml:space="preserve">Q. </w:t>
      </w:r>
      <w:proofErr w:type="spellStart"/>
      <w:r w:rsidRPr="002B4AD7">
        <w:rPr>
          <w:rFonts w:ascii="Times New Roman" w:hAnsi="Times New Roman" w:cs="Times New Roman"/>
          <w:i/>
          <w:sz w:val="24"/>
        </w:rPr>
        <w:t>velutina</w:t>
      </w:r>
      <w:proofErr w:type="spellEnd"/>
      <w:r>
        <w:rPr>
          <w:rFonts w:ascii="Times New Roman" w:hAnsi="Times New Roman" w:cs="Times New Roman"/>
          <w:sz w:val="24"/>
        </w:rPr>
        <w:t xml:space="preserve">) </w:t>
      </w:r>
      <w:r w:rsidRPr="00D459FC">
        <w:rPr>
          <w:rFonts w:ascii="Times New Roman" w:hAnsi="Times New Roman" w:cs="Times New Roman"/>
          <w:sz w:val="24"/>
        </w:rPr>
        <w:t>oaks, as well as pines (</w:t>
      </w:r>
      <w:r w:rsidRPr="00D459FC">
        <w:rPr>
          <w:rFonts w:ascii="Times New Roman" w:hAnsi="Times New Roman" w:cs="Times New Roman"/>
          <w:i/>
          <w:sz w:val="24"/>
        </w:rPr>
        <w:t>Pinus</w:t>
      </w:r>
      <w:r w:rsidRPr="00D459FC">
        <w:rPr>
          <w:rFonts w:ascii="Times New Roman" w:hAnsi="Times New Roman" w:cs="Times New Roman"/>
          <w:sz w:val="24"/>
        </w:rPr>
        <w:t xml:space="preserve"> </w:t>
      </w:r>
      <w:proofErr w:type="spellStart"/>
      <w:r w:rsidRPr="00D459FC">
        <w:rPr>
          <w:rFonts w:ascii="Times New Roman" w:hAnsi="Times New Roman" w:cs="Times New Roman"/>
          <w:sz w:val="24"/>
        </w:rPr>
        <w:t>spp</w:t>
      </w:r>
      <w:proofErr w:type="spellEnd"/>
      <w:r w:rsidRPr="00D459FC">
        <w:rPr>
          <w:rFonts w:ascii="Times New Roman" w:hAnsi="Times New Roman" w:cs="Times New Roman"/>
          <w:sz w:val="24"/>
        </w:rPr>
        <w:t>).</w:t>
      </w:r>
    </w:p>
    <w:p w14:paraId="755EB3A2" w14:textId="66DDD074" w:rsidR="00927AD5" w:rsidRPr="00FD4C9D" w:rsidRDefault="0033391A" w:rsidP="0033391A">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In southwestern North Carolina, Nantahala National Forest was established in 1920 and encompasses ~214,950 ha. The Pisgah National Forest, located in western North Carolina, was established in 1911 and comprises &gt;20,200 ha of primarily hardwood forest. Both National Forests have elevations ranging 360–1770 m and lie within the Blue Ridge ecoregion and physiographic province, with a mean annual precipitation of 152 cm. Vegetation in the Nantahala and Pisgah National Forests consists of mature (&gt;75 years since last logging) southern </w:t>
      </w:r>
      <w:r>
        <w:rPr>
          <w:rFonts w:ascii="Times New Roman" w:hAnsi="Times New Roman" w:cs="Times New Roman"/>
          <w:sz w:val="24"/>
          <w:szCs w:val="24"/>
        </w:rPr>
        <w:lastRenderedPageBreak/>
        <w:t>Appalachian hardwood forest dominated by oaks and other hardwood species, including yellow birch, black birch, sugar maple, and American beech.</w:t>
      </w:r>
    </w:p>
    <w:p w14:paraId="4C477024" w14:textId="79AEF6AB" w:rsidR="0008353F" w:rsidRPr="005F19A0" w:rsidRDefault="0008353F" w:rsidP="007A1808">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Focal species</w:t>
      </w:r>
    </w:p>
    <w:p w14:paraId="41A0307B" w14:textId="77777777" w:rsidR="00C42C36" w:rsidRDefault="00C42C36" w:rsidP="00C42C36">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My focal species include 22 </w:t>
      </w:r>
      <w:r w:rsidRPr="00046852">
        <w:rPr>
          <w:rFonts w:ascii="Times New Roman" w:hAnsi="Times New Roman" w:cs="Times New Roman"/>
          <w:sz w:val="24"/>
        </w:rPr>
        <w:t xml:space="preserve">cold-associated species, </w:t>
      </w:r>
      <w:r>
        <w:rPr>
          <w:rFonts w:ascii="Times New Roman" w:hAnsi="Times New Roman" w:cs="Times New Roman"/>
          <w:sz w:val="24"/>
        </w:rPr>
        <w:t>climate</w:t>
      </w:r>
      <w:r w:rsidRPr="00046852">
        <w:rPr>
          <w:rFonts w:ascii="Times New Roman" w:hAnsi="Times New Roman" w:cs="Times New Roman"/>
          <w:sz w:val="24"/>
        </w:rPr>
        <w:t xml:space="preserve"> generalists, and warm-associated species</w:t>
      </w:r>
      <w:r>
        <w:rPr>
          <w:rFonts w:ascii="Times New Roman" w:hAnsi="Times New Roman" w:cs="Times New Roman"/>
          <w:sz w:val="24"/>
        </w:rPr>
        <w:t xml:space="preserve"> commonly found within the Appalachian Mountains (</w:t>
      </w:r>
      <w:r w:rsidRPr="009D542F">
        <w:rPr>
          <w:rFonts w:ascii="Times New Roman" w:hAnsi="Times New Roman" w:cs="Times New Roman"/>
          <w:sz w:val="24"/>
        </w:rPr>
        <w:t xml:space="preserve">Table </w:t>
      </w:r>
      <w:r>
        <w:rPr>
          <w:rFonts w:ascii="Times New Roman" w:hAnsi="Times New Roman" w:cs="Times New Roman"/>
          <w:sz w:val="24"/>
        </w:rPr>
        <w:t>3). Cold-associated species are found primarily in the northern half of the Appalachian Mountains or at high elevations (i.e., within the upper half of the elevational range of a study region). Warm-associated species are found primarily in the southern half of Appalachian Mountains or at low elevations (i.e., within the lower half of the elevational range). Climate generalists are found throughout the Appalachian Mountains and across elevations. Focal species were selected if they were Nearctic-Neotropical migrants and observed in relatively high numbers at two or three study regions.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 xml:space="preserve">Bird </w:t>
      </w:r>
      <w:r w:rsidR="006C324B" w:rsidRPr="005F19A0">
        <w:rPr>
          <w:rFonts w:ascii="Times New Roman" w:hAnsi="Times New Roman" w:cs="Times New Roman"/>
          <w:b/>
          <w:bCs/>
          <w:sz w:val="24"/>
          <w:szCs w:val="24"/>
        </w:rPr>
        <w:t>count</w:t>
      </w:r>
      <w:r w:rsidRPr="005F19A0">
        <w:rPr>
          <w:rFonts w:ascii="Times New Roman" w:hAnsi="Times New Roman" w:cs="Times New Roman"/>
          <w:b/>
          <w:bCs/>
          <w:sz w:val="24"/>
          <w:szCs w:val="24"/>
        </w:rPr>
        <w:t xml:space="preserve"> data</w:t>
      </w:r>
    </w:p>
    <w:p w14:paraId="18FDE441" w14:textId="77777777" w:rsidR="00C42C36"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Historical avian point count data has been collected at each of the three study regions: from 1999 to 2019 at 373 sampling points in the Hubbard Brook Experimental Forest, from 1993 to 2019 at 250 sampling points in the Monongahela National Forest, and from 1997 to 2019 at &gt;300 </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points in the Nantahala and Pisgah National Forests. All sampling points considered in this study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forest stands that had not been harvested in &gt;60 years at the time of sampling. From May to July, stationary point counts were conducted to survey all individuals heard or seen during a 10-minute period. Distances between sampling points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at least 200 m. Surveys began within 30 minutes of sunrise and continued until approximately 10:30 am at the latest.</w:t>
      </w:r>
      <w:r w:rsidRPr="00570B92">
        <w:rPr>
          <w:rFonts w:ascii="Times New Roman" w:hAnsi="Times New Roman" w:cs="Times New Roman"/>
          <w:sz w:val="24"/>
          <w:szCs w:val="24"/>
        </w:rPr>
        <w:t xml:space="preserve"> </w:t>
      </w:r>
      <w:r>
        <w:rPr>
          <w:rFonts w:ascii="Times New Roman" w:hAnsi="Times New Roman" w:cs="Times New Roman"/>
          <w:sz w:val="24"/>
          <w:szCs w:val="24"/>
        </w:rPr>
        <w:t>No surveys were conducted on days with rain, heavy fog, or high wind speed, following the guidelines of Ralph et al. (1993). At minimum, observers recorded survey start time, sky code, and wind speed.</w:t>
      </w:r>
      <w:r w:rsidRPr="00570B92">
        <w:rPr>
          <w:rFonts w:ascii="Times New Roman" w:hAnsi="Times New Roman" w:cs="Times New Roman"/>
          <w:sz w:val="24"/>
          <w:szCs w:val="24"/>
        </w:rPr>
        <w:t xml:space="preserve"> </w:t>
      </w:r>
      <w:r>
        <w:rPr>
          <w:rFonts w:ascii="Times New Roman" w:hAnsi="Times New Roman" w:cs="Times New Roman"/>
          <w:sz w:val="24"/>
          <w:szCs w:val="24"/>
        </w:rPr>
        <w:t xml:space="preserve">The 10-minute point count is divided into </w:t>
      </w:r>
      <w:proofErr w:type="gramStart"/>
      <w:r>
        <w:rPr>
          <w:rFonts w:ascii="Times New Roman" w:hAnsi="Times New Roman" w:cs="Times New Roman"/>
          <w:sz w:val="24"/>
          <w:szCs w:val="24"/>
        </w:rPr>
        <w:t>three time</w:t>
      </w:r>
      <w:proofErr w:type="gramEnd"/>
      <w:r>
        <w:rPr>
          <w:rFonts w:ascii="Times New Roman" w:hAnsi="Times New Roman" w:cs="Times New Roman"/>
          <w:sz w:val="24"/>
          <w:szCs w:val="24"/>
        </w:rPr>
        <w:t xml:space="preserv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(Hubbard Brook Experimental Forest), 0:00–3:00, 3:01–5:00, and 5:01–10:00 minutes (Monongahela National Forest), or 0:00–3:59, 4:00–5:59, and 6:00–10:00 minutes (Nantahala and Pisgah National Forests). For each individual bird, observers recorded the distance band (≤50 m or &gt;50 m), time interval, detection type (song, call, visual, flyover, or drumming), and age/sex (male, female, adult, juvenile, unknown). During point counts within the Hubbard Brook Experimental Forest, each 3:20-minute interval was treated as a new sampling period (i.e., the presence of an individual bird would be recorded three separate times if the bird sang in all </w:t>
      </w:r>
      <w:proofErr w:type="gramStart"/>
      <w:r>
        <w:rPr>
          <w:rFonts w:ascii="Times New Roman" w:hAnsi="Times New Roman" w:cs="Times New Roman"/>
          <w:sz w:val="24"/>
          <w:szCs w:val="24"/>
        </w:rPr>
        <w:t>three time</w:t>
      </w:r>
      <w:proofErr w:type="gramEnd"/>
      <w:r>
        <w:rPr>
          <w:rFonts w:ascii="Times New Roman" w:hAnsi="Times New Roman" w:cs="Times New Roman"/>
          <w:sz w:val="24"/>
          <w:szCs w:val="24"/>
        </w:rPr>
        <w:t xml:space="preserve"> intervals), but observers indicated if a bird appeared for the first time or not during a time interval. During point counts within the Monongahela, Nantahala, and Pisgah National Forests, individual birds were only recorded the first time they were observed. With this removal sampling method, detection probability can be estimated from a single visit per year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{"citationItems":[{"id":"ITEM-1","itemData":{"DOI":"10.1642/0004-8038(2002)119[0414:ARMFED]2.0.CO;2","ISBN":"00048038","ISSN":"00048038","abstract":"—Use of point-count surveys is a popular method for collecting data on abun-dance and distribution of birds. However, analyses of such data often ignore potential dif-ferences in detection probability. We adapted a removal model to directly estimate detection probability during point-count surveys. The model assumes that singing frequency is a ma-jor factor influencing probability of detection when birds are surveyed using point counts. This may be appropriate for surveys in which most detections are by sound. The model re-quires counts to be divided into several time intervals. Point counts are often conducted for 10 min, where the number of birds recorded is divided into those first observed in the first 3 min, the subsequent 2 min, and the last 5 min. We developed a maximum-likelihood es-timator for the detectability of birds recorded during counts divided into those intervals. This technique can easily be adapted to point counts divided into intervals of any length. We applied this method to unlimited-radius counts conducted in Great Smoky Mountains National Park. We used model selection criteria to identify whether detection probabilities varied among species, throughout the morning, throughout the season, and among different observers. We found differences in detection probability among species. Species that sing frequently such as Winter Wren (Troglodytes troglodytes) and Acadian Flycatcher (Empidonax virescens) had high detection probabilities (ϳ90%) and species that call infrequently such as Pileated Woodpecker (Dryocopus pileatus) had low detection probability (36%). We also found detection probabilities varied with the time of day for some species (e.g. thrushes) and be-tween observers for other species. We used the same approach to estimate detection prob-ability and density for a subset of the observations with limited-radius point counts. Received 23 February 2000, accepted 9 October 2001. RESUMEN.—El muestreo mediante conteos por punto es un método popular para colectar datos sobre distribució n y abundancia de aves. Sin embargo, los aná lisis de estos datos ge-neralmente ignoran diferencias potenciales en la probabilidad de detecció n. Aquí adaptamos un modelo de remoció n para estimar directamente la probabilidad de detecció n de aves en conteos por punto. El modelo supone que la frecuencia con que las aves cantan es un factor principal que influencia la probabilidad de detecció n. Esto puede ser apropiado en muestreos en donde la mayor…","author":[{"dropping-particle":"","family":"Farnsworth","given":"George L.","non-dropping-particle":"","parse-names":false,"suffix":""},{"dropping-particle":"","family":"Pollock","given":"Kenneth H.","non-dropping-particle":"","parse-names":false,"suffix":""},{"dropping-particle":"","family":"Nichols","given":"James D.","non-dropping-particle":"","parse-names":false,"suffix":""},{"dropping-particle":"","family":"Simons","given":"Theodore R.","non-dropping-particle":"","parse-names":false,"suffix":""},{"dropping-particle":"","family":"Hines","given":"James E.","non-dropping-particle":"","parse-names":false,"suffix":""},{"dropping-particle":"","family":"Sauer","given":"John R.","non-dropping-particle":"","parse-names":false,"suffix":""}],"container-title":"The Auk","id":"ITEM-1","issue":"2","issued":{"date-parts":[["2002","1","24"]]},"page":"414-425","title":"A removal model for estimating detection probabilities from point-count surveys","type":"article-journal","volume":"119"},"uris":["http://www.mendeley.com/documents/?uuid=f0a0e8ce-c832-3ac6-9cbe-3ea496c677e0"]},{"id":"ITEM-2","itemData":{"DOI":"10.1111/j.1365-2664.2009.01734.x","ISBN":"1365-2664","ISSN":"00218901","PMID":"16676528","abstract":"P&gt; Recent advances in occupancy estimation that adjust for imperfect\\ndetection have provided substantial improvements over traditional\\napproaches and are receiving considerable use in applied ecology. To\\nestimate and adjust for detectability, occupancy modelling requires\\nmultiple surveys at a site and requires the assumption of `closure'\\nbetween surveys, i.e. no changes in occupancy between surveys.\\nViolations of this assumption could bias parameter estimates; however,\\nlittle work has assessed model sensitivity to violations of this\\nassumption or how commonly such violations occur in nature.\\nWe apply a modelling procedure that can test for closure to two avian\\npoint-count data sets in Montana and New Hampshire, USA, that exemplify\\ntime-scales at which closure is often assumed. These data sets\\nillustrate different sampling designs that allow testing for closure but\\nare currently rarely employed in field investigations. Using a\\nsimulation study, we then evaluate the sensitivity of parameter\\nestimates to changes in site occupancy and evaluate a power analysis\\ndeveloped for sampling designs that is aimed at limiting the likelihood\\nof closure.\\nApplication of our approach to point-count data indicates that habitats\\nmay frequently be open to changes in site occupancy at time-scales\\ntypical of many occupancy investigations, with 71% and 100% of species\\ninvestigated in Montana and New Hampshire respectively, showing\\nviolation of closure across time periods of 3 weeks and 8 days\\nrespectively.\\nSimulations suggest that models assuming closure are sensitive to\\nchanges in occupancy. Power analyses further suggest that the modelling\\nprocedure we apply can effectively test for closure.\\nSynthesis and applications. Our demonstration that sites may be open to\\nchanges in site occupancy over time-scales typical of many occupancy\\ninvestigations, combined with the sensitivity of models to violations of\\nthe closure assumption, highlights the importance of properly addressing\\nthe closure assumption in both sampling designs and analysis.\\nFurthermore, inappropriately applying closed models could have negative\\nconsequences when monitoring rare or declining species for conservation\\nand management decisions, because violations of closure typically lead\\nto overestimates of the probability of occurrence.","author":[{"dropping-particle":"","family":"Rota","given":"Christopher T.","non-dropping-particle":"","parse-names":false,"suffix":""},{"dropping-particle":"","family":"Fletcher","given":"Robert J.","non-dropping-particle":"","parse-names":false,"suffix":""},{"dropping-particle":"","family":"Dorazio","given":"Robert M.","non-dropping-particle":"","parse-names":false,"suffix":""},{"dropping-particle":"","family":"Betts","given":"Matthew G.","non-dropping-particle":"","parse-names":false,"suffix":""}],"container-title":"Journal of Applied Ecology","id":"ITEM-2","issue":"6","issued":{"date-parts":[["2009","11","1"]]},"page":"1173-1181","title":"Occupancy estimation and the closure assumption","type":"article-journal","volume":"46"},"uris":["http://www.mendeley.com/documents/?uuid=63cac118-e824-3ad6-a705-799691a96b27"]}],"mendeley":{"formattedCitation":"(Farnsworth et al. 2002, Rota et al. 2009)","plainTextFormattedCitation":"(Farnsworth et al. 2002, Rota et al. 2009)","previouslyFormattedCitation":"(Farnsworth et al. 2002, Rota et al. 2009)"},"properties":{"noteIndex":0},"schema":"https://github.com/citation-style-language/schema/raw/master/csl-citation.json"}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(Farnsworth et al. 2002, Rota et al. 2009)</w:t>
      </w:r>
      <w:r>
        <w:rPr>
          <w:rFonts w:ascii="Times New Roman" w:hAnsi="Times New Roman" w:cs="Times New Roman"/>
          <w:sz w:val="24"/>
          <w:szCs w:val="24"/>
        </w:rPr>
        <w:fldChar w:fldCharType="end"/>
      </w:r>
      <w:r w:rsidRPr="00B80EF7">
        <w:rPr>
          <w:rFonts w:ascii="Times New Roman" w:hAnsi="Times New Roman" w:cs="Times New Roman"/>
          <w:sz w:val="24"/>
          <w:szCs w:val="24"/>
        </w:rPr>
        <w:t>.</w:t>
      </w:r>
    </w:p>
    <w:p w14:paraId="7491D753" w14:textId="5CC7E2F9" w:rsidR="00545DB5" w:rsidRPr="00FD4C9D" w:rsidRDefault="00C42C36" w:rsidP="00C42C36">
      <w:pPr>
        <w:spacing w:line="276" w:lineRule="auto"/>
        <w:ind w:firstLine="720"/>
        <w:rPr>
          <w:rFonts w:ascii="Times New Roman" w:hAnsi="Times New Roman" w:cs="Times New Roman"/>
          <w:sz w:val="24"/>
        </w:rPr>
      </w:pPr>
      <w:r>
        <w:rPr>
          <w:rFonts w:ascii="Times New Roman" w:hAnsi="Times New Roman" w:cs="Times New Roman"/>
          <w:sz w:val="24"/>
          <w:szCs w:val="24"/>
        </w:rPr>
        <w:t>For data analysis, I will include all replicate surveys per sampling point per year but only those detections within 50 m.</w:t>
      </w:r>
    </w:p>
    <w:p w14:paraId="547783B6" w14:textId="409BED4D" w:rsidR="00DA59E3" w:rsidRPr="005F19A0" w:rsidRDefault="005F19A0" w:rsidP="00DA59E3">
      <w:pPr>
        <w:spacing w:line="276" w:lineRule="auto"/>
        <w:rPr>
          <w:rFonts w:ascii="Times New Roman" w:hAnsi="Times New Roman" w:cs="Times New Roman"/>
          <w:b/>
          <w:bCs/>
          <w:sz w:val="24"/>
        </w:rPr>
      </w:pPr>
      <w:r w:rsidRPr="005F19A0">
        <w:rPr>
          <w:rFonts w:ascii="Times New Roman" w:hAnsi="Times New Roman" w:cs="Times New Roman"/>
          <w:b/>
          <w:bCs/>
          <w:sz w:val="24"/>
        </w:rPr>
        <w:lastRenderedPageBreak/>
        <w:t>E</w:t>
      </w:r>
      <w:r w:rsidR="00DA59E3" w:rsidRPr="005F19A0">
        <w:rPr>
          <w:rFonts w:ascii="Times New Roman" w:hAnsi="Times New Roman" w:cs="Times New Roman"/>
          <w:b/>
          <w:bCs/>
          <w:sz w:val="24"/>
        </w:rPr>
        <w:t>nvironmental data</w:t>
      </w:r>
    </w:p>
    <w:p w14:paraId="61B7802B" w14:textId="06A17CA7" w:rsidR="0063145E" w:rsidRPr="00FD4C9D" w:rsidRDefault="0060613D"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For predictor variables, I will consider coarse-scale habitat data, climate data, latitude, elevation, aspect, and slope position. Due to inconsistencies and absence of comparable historical data pertaining to fine-scale habitat features across the three study regions, I will calculate the dominant (i.e., occupying the greatest proportion of area within 50 m of a </w:t>
      </w:r>
      <w:r>
        <w:rPr>
          <w:rFonts w:ascii="Times New Roman" w:hAnsi="Times New Roman" w:cs="Times New Roman"/>
          <w:sz w:val="24"/>
          <w:szCs w:val="24"/>
        </w:rPr>
        <w:t>sampling point</w:t>
      </w:r>
      <w:r>
        <w:rPr>
          <w:rFonts w:ascii="Times New Roman" w:hAnsi="Times New Roman" w:cs="Times New Roman"/>
          <w:sz w:val="24"/>
        </w:rPr>
        <w:t xml:space="preserve">) forest type (deciduous, mixed, or coniferous), proportion of forest cover within 1 km, and indices of composition and structure for each </w:t>
      </w:r>
      <w:r>
        <w:rPr>
          <w:rFonts w:ascii="Times New Roman" w:hAnsi="Times New Roman" w:cs="Times New Roman"/>
          <w:sz w:val="24"/>
          <w:szCs w:val="24"/>
        </w:rPr>
        <w:t xml:space="preserve">sampling point </w:t>
      </w:r>
      <w:r>
        <w:rPr>
          <w:rFonts w:ascii="Times New Roman" w:hAnsi="Times New Roman" w:cs="Times New Roman"/>
          <w:sz w:val="24"/>
        </w:rPr>
        <w:t xml:space="preserve">in every year. To determine the dominant forest type and proportion of forest cover, I will use land cover data from the 2001, 2004, 2006, 2008, 2011, 2013, and 2016 National Land Cover Databases, which all have a resolution of 30 m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{"citationItems":[{"id":"ITEM-1","itemData":{"DOI":"10.14358/PERS.81.5.345","ISBN":"9788578110796","ISSN":"0099-1112","abstract":"The National Land Cover Database (NLCD) provides nationwide data on land cover and land cover change at the native 30-m spatial resolution of the Landsat Thematic Mapper (TM). The database is designed to provide five-year cyclical updates of United States land cover and associated changes. The recent release of NLCD 2011 products now represents a decade of consistently produced land cover and impervious surface for the Nation across three periods: 2001, 2006, and 2011 (Homer et al., 2007; Fry et al., 2011). Tree canopy cover has also been produced for 2011 (Coluston et al., 2012; Coluston et al., 2013). With the release of NLCD 2011, the database provides the ability to move beyond simple change detection to monitoring and trend assessments. NLCD 2011 represents the latest evolution of NLCD products, continuing its focus on consistency, production, efficiency, and product accuracy. NLCD products are designed for widespread application in biology, climate, education, land management, hydrology, environmental planning, risk and disease analysis, telecommunications and visualization, and are available for no cost at http://www.mrlc.gov. NLCD is produced by a Federal agency consortium called the Multi-Resolution Land Characteristics Consortium (MRLC) (Wickham et al., 2014). In the consortium arrangement, the U.S. Geological Survey (USGS) leads NLCD land cover and imperviousness production for the bulk of the Nation; the National Oceanic and Atmospheric Administration (NOAA) completes NLCD land cover for the conterminous U.S. (CONUS) coastal zones;, and the U.S. Forest Service (USFS) designs and produces the NLCD tree canopy cover product. Other MRLC partners collaborate through resource or data contribution to ensure NLCD products meet their respective program needs (Wickham et al., 2014).","author":[{"dropping-particle":"","family":"Homer","given":"C.G.","non-dropping-particle":"","parse-names":false,"suffix":""},{"dropping-particle":"","family":"Dewitz","given":"J.A.","non-dropping-particle":"","parse-names":false,"suffix":""},{"dropping-particle":"","family":"Yang","given":"L.","non-dropping-particle":"","parse-names":false,"suffix":""},{"dropping-particle":"","family":"Jin","given":"S.","non-dropping-particle":"","parse-names":false,"suffix":""},{"dropping-particle":"","family":"Danielson","given":"P.","non-dropping-particle":"","parse-names":false,"suffix":""},{"dropping-particle":"","family":"Xian","given":"G.","non-dropping-particle":"","parse-names":false,"suffix":""},{"dropping-particle":"","family":"Coulston","given":"J.","non-dropping-particle":"","parse-names":false,"suffix":""},{"dropping-particle":"","family":"Herold","given":"N.D.","non-dropping-particle":"","parse-names":false,"suffix":""},{"dropping-particle":"","family":"Wickham","given":"J.D.","non-dropping-particle":"","parse-names":false,"suffix":""},{"dropping-particle":"","family":"Megown","given":"K.","non-dropping-particle":"","parse-names":false,"suffix":""}],"container-title":"Photogrammetric Engineering and Remote Sensing","id":"ITEM-1","issue":"5","issued":{"date-parts":[["2015"]]},"page":"345-354","title":"Completion of the 2011 National Land Cover Database for the conterminous United States-Representing a decade of land cover change information","type":"article-journal","volume":"81"},"uris":["http://www.mendeley.com/documents/?uuid=392b906d-7b79-3c86-97a5-8617754ef1d0"]}],"mendeley":{"formattedCitation":"(Homer et al. 2015)","plainTextFormattedCitation":"(Homer et al. 2015)","previouslyFormattedCitation":"(Homer et al. 2015)"},"properties":{"noteIndex":0},"schema":"https://github.com/citation-style-language/schema/raw/master/csl-citation.json"}</w:instrText>
      </w:r>
      <w:r>
        <w:rPr>
          <w:rFonts w:ascii="Times New Roman" w:hAnsi="Times New Roman" w:cs="Times New Roman"/>
          <w:sz w:val="24"/>
        </w:rPr>
        <w:fldChar w:fldCharType="separate"/>
      </w:r>
      <w:r w:rsidRPr="00A3754A">
        <w:rPr>
          <w:rFonts w:ascii="Times New Roman" w:hAnsi="Times New Roman" w:cs="Times New Roman"/>
          <w:noProof/>
          <w:sz w:val="24"/>
        </w:rPr>
        <w:t>(Homer et al. 2015)</w:t>
      </w:r>
      <w:r>
        <w:rPr>
          <w:rFonts w:ascii="Times New Roman" w:hAnsi="Times New Roman" w:cs="Times New Roman"/>
          <w:sz w:val="24"/>
        </w:rPr>
        <w:fldChar w:fldCharType="end"/>
      </w:r>
      <w:r>
        <w:rPr>
          <w:rFonts w:ascii="Times New Roman" w:hAnsi="Times New Roman" w:cs="Times New Roman"/>
          <w:sz w:val="24"/>
        </w:rPr>
        <w:t>. For each year, I will use land cover data from the closest year available (e.g., I will use the 2016 data for surveys conducted between 2015 and 2019). T</w:t>
      </w:r>
      <w:r w:rsidRPr="00585463">
        <w:rPr>
          <w:rFonts w:ascii="Times New Roman" w:hAnsi="Times New Roman" w:cs="Times New Roman"/>
          <w:sz w:val="24"/>
        </w:rPr>
        <w:t xml:space="preserve">o </w:t>
      </w:r>
      <w:r>
        <w:rPr>
          <w:rFonts w:ascii="Times New Roman" w:hAnsi="Times New Roman" w:cs="Times New Roman"/>
          <w:sz w:val="24"/>
        </w:rPr>
        <w:t>quantify</w:t>
      </w:r>
      <w:r w:rsidRPr="00585463">
        <w:rPr>
          <w:rFonts w:ascii="Times New Roman" w:hAnsi="Times New Roman" w:cs="Times New Roman"/>
          <w:sz w:val="24"/>
        </w:rPr>
        <w:t xml:space="preserve"> potential changes in tree composition and habitat structure</w:t>
      </w:r>
      <w:r>
        <w:rPr>
          <w:rFonts w:ascii="Times New Roman" w:hAnsi="Times New Roman" w:cs="Times New Roman"/>
          <w:sz w:val="24"/>
        </w:rPr>
        <w:t xml:space="preserve"> between 1993 to 2012 and between 2013 to 2019, I will use </w:t>
      </w:r>
      <w:r w:rsidRPr="00585463">
        <w:rPr>
          <w:rFonts w:ascii="Times New Roman" w:hAnsi="Times New Roman" w:cs="Times New Roman"/>
          <w:sz w:val="24"/>
        </w:rPr>
        <w:t>satellite imagery from Landsat 5</w:t>
      </w:r>
      <w:r>
        <w:rPr>
          <w:rFonts w:ascii="Times New Roman" w:hAnsi="Times New Roman" w:cs="Times New Roman"/>
          <w:sz w:val="24"/>
        </w:rPr>
        <w:t xml:space="preserve"> and Landsat 8, respectively; both have a resolution of 30 m. Remotely sensed brightness</w:t>
      </w:r>
      <w:r w:rsidRPr="00585463">
        <w:rPr>
          <w:rFonts w:ascii="Times New Roman" w:hAnsi="Times New Roman" w:cs="Times New Roman"/>
          <w:sz w:val="24"/>
        </w:rPr>
        <w:t xml:space="preserve"> and texture are indicative of forest composition and structure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{"citationItems":[{"id":"ITEM-1","itemData":{"DOI":"10.1177/030913339802200402","ISSN":"0309-1333","abstract":"Forests are the most widely distributed ecosystem on the earth, affecting the lives of most humans daily, either as an economic good or an environmental regulator. As forests are a complex and widely distributed ecosystem, remote sensing provides a valuable means of monitoring them. Remote-sensing instruments allow for the collection of digital data through a range of scales in a synoptic and timely manner. Accordingly, a variety of image-processing techniques have been developed for the estimation of forest inventory and biophysical parameters from remotely sensed images. The use of remotely sensed images allows for the mapping of large areas efficiently and in a digital manner that allows for accuracy assessment and integration with geographic information systems. This article provides a summary of the image-processing methods which may be applied to remotely sensed data for the estimation of forest structural parameters while also acknowledging the various limitations that are presented. Current advancements in remote-sensor technology are increasing the information content of remotely sensed data and resulting in a need for new analysis techniques. These advances in sensor technology are occurring concurrently with changes in forest management practices, requiring detailed measurements intended to enable ecosystem-level management in a sustainable manner. This review of remote-sensing image analysis techniques, with reference to forest structural parameters, illustrates the dependence between spatial resolution to the level of detail of the parameters which may be extracted from remotely sensed imagery. As a result, the scope of a particular investigation will influence the type of imagery required and the limits to the detail of the parameters that may be estimated. The complexity of parameters that may be extracted can be increased through combinations of image-processing techniques. For example, multitemporal analysis of image radiance values or multispectral image classification maps may be analysed to undertake the assessment of such forest characteristics as area of forest disturbances, forest succession and development, or sustainability of forest management practices. Further, the combination of spectral and spatial information extraction techniques shows promise for increasing the accuracy of estimates of forest inventory and biophysical parameters.","author":[{"dropping-particle":"","family":"Wulder","given":"Mike","non-dropping-particle":"","parse-names":false,"suffix":""}],"container-title":"Progress in Physical Geography: Earth and Environment","id":"ITEM-1","issue":"4","issued":{"date-parts":[["1998","12","19"]]},"page":"449-476","publisher":"SAGE Publications","title":"Optical remote-sensing techniques for the assessment of forest inventory and biophysical parameters","type":"article-journal","volume":"22"},"uris":["http://www.mendeley.com/documents/?uuid=dcee04fe-dfbb-3b3c-880c-15189984a726"]}],"mendeley":{"formattedCitation":"(Wulder 1998)","plainTextFormattedCitation":"(Wulder 1998)","previouslyFormattedCitation":"(Wulder 1998)"},"properties":{"noteIndex":0},"schema":"https://github.com/citation-style-language/schema/raw/master/csl-citation.json"}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(Wulder 1998)</w:t>
      </w:r>
      <w:r>
        <w:rPr>
          <w:rFonts w:ascii="Times New Roman" w:hAnsi="Times New Roman" w:cs="Times New Roman"/>
          <w:sz w:val="24"/>
        </w:rPr>
        <w:fldChar w:fldCharType="end"/>
      </w:r>
      <w:r>
        <w:rPr>
          <w:rFonts w:ascii="Times New Roman" w:hAnsi="Times New Roman" w:cs="Times New Roman"/>
          <w:sz w:val="24"/>
        </w:rPr>
        <w:t xml:space="preserve">; therefore, I will calculate radiance and variance (a first-order texture variable) values within 50 m of each point count location and use those as individual covariates serving as indices to detect potential changes in </w:t>
      </w:r>
      <w:r w:rsidRPr="00585463">
        <w:rPr>
          <w:rFonts w:ascii="Times New Roman" w:hAnsi="Times New Roman" w:cs="Times New Roman"/>
          <w:sz w:val="24"/>
        </w:rPr>
        <w:t xml:space="preserve">forest composition and structure </w:t>
      </w:r>
      <w:r>
        <w:rPr>
          <w:rFonts w:ascii="Times New Roman" w:hAnsi="Times New Roman" w:cs="Times New Roman"/>
          <w:sz w:val="24"/>
        </w:rPr>
        <w:t>over time.</w:t>
      </w:r>
      <w:r w:rsidRPr="0044453F">
        <w:t xml:space="preserve"> </w:t>
      </w:r>
      <w:r>
        <w:rPr>
          <w:rFonts w:ascii="Times New Roman" w:hAnsi="Times New Roman" w:cs="Times New Roman"/>
          <w:sz w:val="24"/>
        </w:rPr>
        <w:t>Sa</w:t>
      </w:r>
      <w:r w:rsidRPr="0044453F">
        <w:rPr>
          <w:rFonts w:ascii="Times New Roman" w:hAnsi="Times New Roman" w:cs="Times New Roman"/>
          <w:sz w:val="24"/>
        </w:rPr>
        <w:t xml:space="preserve">tellite imagery data </w:t>
      </w:r>
      <w:r>
        <w:rPr>
          <w:rFonts w:ascii="Times New Roman" w:hAnsi="Times New Roman" w:cs="Times New Roman"/>
          <w:sz w:val="24"/>
        </w:rPr>
        <w:t>will be</w:t>
      </w:r>
      <w:r w:rsidRPr="0044453F">
        <w:rPr>
          <w:rFonts w:ascii="Times New Roman" w:hAnsi="Times New Roman" w:cs="Times New Roman"/>
          <w:sz w:val="24"/>
        </w:rPr>
        <w:t xml:space="preserve"> acquired from the U.S. Geological Survey Earth Explorer for relativel</w:t>
      </w:r>
      <w:r>
        <w:rPr>
          <w:rFonts w:ascii="Times New Roman" w:hAnsi="Times New Roman" w:cs="Times New Roman"/>
          <w:sz w:val="24"/>
        </w:rPr>
        <w:t xml:space="preserve">y cloud-free anniversary dates </w:t>
      </w:r>
      <w:r w:rsidRPr="0044453F">
        <w:rPr>
          <w:rFonts w:ascii="Times New Roman" w:hAnsi="Times New Roman" w:cs="Times New Roman"/>
          <w:sz w:val="24"/>
        </w:rPr>
        <w:t xml:space="preserve">from Landsat WRS path-rows </w:t>
      </w:r>
      <w:r>
        <w:rPr>
          <w:rFonts w:ascii="Times New Roman" w:hAnsi="Times New Roman" w:cs="Times New Roman"/>
          <w:sz w:val="24"/>
        </w:rPr>
        <w:t>that overlap and encompass</w:t>
      </w:r>
      <w:r w:rsidRPr="0044453F">
        <w:rPr>
          <w:rFonts w:ascii="Times New Roman" w:hAnsi="Times New Roman" w:cs="Times New Roman"/>
          <w:sz w:val="24"/>
        </w:rPr>
        <w:t xml:space="preserve"> the study area</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{"citationItems":[{"id":"ITEM-1","itemData":{"DOI":"10.1016/j.rse.2012.12.003","ISSN":"00344257","abstract":"With the advent of the free U.S. Landsat data policy it is now feasible to consider the generation of global coverage 30. m Landsat data sets with temporal reporting frequency similar to that provided by the monthly Web Enabled Landsat (WELD) products. A statistical Landsat metadata analysis is reported considering more than 800,000 Landsat 5 TM and Landsat 7 ETM. + acquisitions obtained from the U.S. Geological Survey (USGS) Earth Resources Observation and Science (EROS) Center archive. The global monthly probabilities of acquiring a cloud-free land surface observation for December 1998 to November 2001 (2000 epoch) and from December 2008 to November 2011 (2010 epoch) are reported to assess the availability of the Landsat data in the USGS Landsat archive for global multi-temporal land remote sensing applications. The global probabilities of acquiring a cloud-free land surface observation in each of three different seasons with the highest seasonal probabilities of cloud-free land surface observation are reported, considering one, two and three years of Landsat data, to assess the availability of Landsat data for global land cover mapping. The probabilities are derived considering Landsat 5 TM only, Landsat 7 ETM. + only, and both sensors combined, to examine the relative benefits of using one or both Landsat sensors. The results demonstrate the utility of combing both Landsat 5 TM and Landsat 7 ETM. + data streams to take advantage of their different acquisition patterns and to mitigate the deleterious impact of the Landsat 7 ETM. + 2003 scan line failure. Sensor combination provided a greater global acquisition coverage with a 1.7% to 14.4% higher percentage of land locations acquired monthly compared to considering Landsat 7 ETM. + data alone. The mean global monthly probability of a cloud-free land surface observation for the combined sensors was up to nearly 1.4 and 6.7 times greater than for ETM. + and TM alone respectively. The probability of acquiring a cloud-free Landsat land surface observation in different seasons was greater when more years of data were considered and when both Landsat sensor data were combined. Considering combined sensors and 36. months of data, 86.4% and 84.2% of the global land locations had probabilities ≥0.95 for the 2000 and 2010 epochs respectively, with a global mean probability of 0.92 (σ 0.24) for the 2000 epoch and 0.90 (σ 0.28) for the 2010 epoch. These results indicate that 36. months of combined Landsat sensor…","author":[{"dropping-particle":"","family":"Kovalskyy","given":"V.","non-dropping-particle":"","parse-names":false,"suffix":""},{"dropping-particle":"","family":"Roy","given":"D. P.","non-dropping-particle":"","parse-names":false,"suffix":""}],"container-title":"Remote Sensing of Environment","id":"ITEM-1","issued":{"date-parts":[["2013","3","5"]]},"page":"280-293","publisher":"Elsevier","title":"The global availability of Landsat 5 TM and Landsat 7 ETM+ land surface observations and implications for global 30m Landsat data product generation","type":"article-journal","volume":"130"},"uris":["http://www.mendeley.com/documents/?uuid=b8495aff-817e-3b50-af8c-ac20252e6a36"]}],"mendeley":{"formattedCitation":"(Kovalskyy and Roy 2013)","plainTextFormattedCitation":"(Kovalskyy and Roy 2013)","previouslyFormattedCitation":"(Kovalskyy and Roy 2013)"},"properties":{"noteIndex":0},"schema":"https://github.com/citation-style-language/schema/raw/master/csl-citation.json"}</w:instrText>
      </w:r>
      <w:r>
        <w:rPr>
          <w:rFonts w:ascii="Times New Roman" w:hAnsi="Times New Roman" w:cs="Times New Roman"/>
          <w:sz w:val="24"/>
        </w:rPr>
        <w:fldChar w:fldCharType="separate"/>
      </w:r>
      <w:r w:rsidRPr="006F2446">
        <w:rPr>
          <w:rFonts w:ascii="Times New Roman" w:hAnsi="Times New Roman" w:cs="Times New Roman"/>
          <w:noProof/>
          <w:sz w:val="24"/>
        </w:rPr>
        <w:t>(Kovalskyy and Roy 2013)</w:t>
      </w:r>
      <w:r>
        <w:rPr>
          <w:rFonts w:ascii="Times New Roman" w:hAnsi="Times New Roman" w:cs="Times New Roman"/>
          <w:sz w:val="24"/>
        </w:rPr>
        <w:fldChar w:fldCharType="end"/>
      </w:r>
      <w:r w:rsidRPr="0044453F">
        <w:rPr>
          <w:rFonts w:ascii="Times New Roman" w:hAnsi="Times New Roman" w:cs="Times New Roman"/>
          <w:sz w:val="24"/>
        </w:rPr>
        <w:t xml:space="preserve">. </w:t>
      </w:r>
      <w:r>
        <w:rPr>
          <w:rFonts w:ascii="Times New Roman" w:hAnsi="Times New Roman" w:cs="Times New Roman"/>
          <w:sz w:val="24"/>
        </w:rPr>
        <w:t>I will preferentially select scenes</w:t>
      </w:r>
      <w:r w:rsidRPr="0044453F">
        <w:rPr>
          <w:rFonts w:ascii="Times New Roman" w:hAnsi="Times New Roman" w:cs="Times New Roman"/>
          <w:sz w:val="24"/>
        </w:rPr>
        <w:t xml:space="preserve"> to minimize cloud cover, with acquisition dates late in the growing season to ensure full leaf-out conditions.</w:t>
      </w:r>
      <w:r>
        <w:rPr>
          <w:rFonts w:ascii="Times New Roman" w:hAnsi="Times New Roman" w:cs="Times New Roman"/>
          <w:sz w:val="24"/>
        </w:rPr>
        <w:t xml:space="preserve"> I will download the following climate data from the PRISM Climate Group: mean breeding season (i.e., 15 May to 30 June)</w:t>
      </w:r>
      <w:r w:rsidRPr="00F30500">
        <w:rPr>
          <w:rFonts w:ascii="Times New Roman" w:hAnsi="Times New Roman" w:cs="Times New Roman"/>
          <w:sz w:val="24"/>
        </w:rPr>
        <w:t xml:space="preserve"> temperature</w:t>
      </w:r>
      <w:r>
        <w:rPr>
          <w:rFonts w:ascii="Times New Roman" w:hAnsi="Times New Roman" w:cs="Times New Roman"/>
          <w:sz w:val="24"/>
        </w:rPr>
        <w:t xml:space="preserve"> during the year of data collection and the previous year</w:t>
      </w:r>
      <w:r w:rsidRPr="00F30500">
        <w:rPr>
          <w:rFonts w:ascii="Times New Roman" w:hAnsi="Times New Roman" w:cs="Times New Roman"/>
          <w:sz w:val="24"/>
        </w:rPr>
        <w:t xml:space="preserve">, </w:t>
      </w:r>
      <w:r>
        <w:rPr>
          <w:rFonts w:ascii="Times New Roman" w:hAnsi="Times New Roman" w:cs="Times New Roman"/>
          <w:sz w:val="24"/>
        </w:rPr>
        <w:t>total breeding season</w:t>
      </w:r>
      <w:r w:rsidRPr="00F30500">
        <w:rPr>
          <w:rFonts w:ascii="Times New Roman" w:hAnsi="Times New Roman" w:cs="Times New Roman"/>
          <w:sz w:val="24"/>
        </w:rPr>
        <w:t xml:space="preserve"> precipitation</w:t>
      </w:r>
      <w:r w:rsidRPr="00E9106B">
        <w:rPr>
          <w:rFonts w:ascii="Times New Roman" w:hAnsi="Times New Roman" w:cs="Times New Roman"/>
          <w:sz w:val="24"/>
        </w:rPr>
        <w:t xml:space="preserve"> </w:t>
      </w:r>
      <w:r>
        <w:rPr>
          <w:rFonts w:ascii="Times New Roman" w:hAnsi="Times New Roman" w:cs="Times New Roman"/>
          <w:sz w:val="24"/>
        </w:rPr>
        <w:t>during the year of data collection and the previous year, standard deviation of breeding season temperature, and standard deviation of breeding season precipitation. Elevation, aspect, and slope position will be derived from 10-m resolution, 1/3 arc-second digital elevation models downloaded from USGS’s The National Map. I can add more specific terrain variables (e.g., roughness, heat load index, moisture index) for higher resolution as needed.</w:t>
      </w:r>
    </w:p>
    <w:p w14:paraId="4C91C7C2" w14:textId="2468FF6C" w:rsidR="003D46EE" w:rsidRPr="005F19A0" w:rsidRDefault="003D46EE" w:rsidP="007A1808">
      <w:pPr>
        <w:spacing w:line="276" w:lineRule="auto"/>
        <w:rPr>
          <w:rFonts w:ascii="Times New Roman" w:hAnsi="Times New Roman" w:cs="Times New Roman"/>
          <w:b/>
          <w:bCs/>
          <w:sz w:val="24"/>
          <w:szCs w:val="24"/>
        </w:rPr>
      </w:pPr>
      <w:r w:rsidRPr="005F19A0">
        <w:rPr>
          <w:rFonts w:ascii="Times New Roman" w:hAnsi="Times New Roman" w:cs="Times New Roman"/>
          <w:b/>
          <w:bCs/>
          <w:sz w:val="24"/>
          <w:szCs w:val="24"/>
        </w:rPr>
        <w:t>Data analysis</w:t>
      </w:r>
    </w:p>
    <w:p w14:paraId="4E10A765" w14:textId="77777777" w:rsidR="0060613D" w:rsidRPr="003E5682" w:rsidRDefault="0060613D" w:rsidP="0060613D">
      <w:pPr>
        <w:spacing w:line="276" w:lineRule="auto"/>
        <w:ind w:firstLine="720"/>
        <w:rPr>
          <w:rFonts w:ascii="Times New Roman" w:hAnsi="Times New Roman" w:cs="Times New Roman"/>
          <w:sz w:val="24"/>
          <w:szCs w:val="24"/>
        </w:rPr>
      </w:pPr>
      <w:r>
        <w:rPr>
          <w:rFonts w:ascii="Times New Roman" w:hAnsi="Times New Roman" w:cs="Times New Roman"/>
          <w:sz w:val="24"/>
        </w:rPr>
        <w:t>To q</w:t>
      </w:r>
      <w:r w:rsidRPr="00211CC5">
        <w:rPr>
          <w:rFonts w:ascii="Times New Roman" w:hAnsi="Times New Roman" w:cs="Times New Roman"/>
          <w:sz w:val="24"/>
        </w:rPr>
        <w:t xml:space="preserve">uantify </w:t>
      </w:r>
      <w:r>
        <w:rPr>
          <w:rFonts w:ascii="Times New Roman" w:hAnsi="Times New Roman" w:cs="Times New Roman"/>
          <w:sz w:val="24"/>
        </w:rPr>
        <w:t xml:space="preserve">the </w:t>
      </w:r>
      <w:r w:rsidRPr="00211CC5">
        <w:rPr>
          <w:rFonts w:ascii="Times New Roman" w:hAnsi="Times New Roman" w:cs="Times New Roman"/>
          <w:sz w:val="24"/>
        </w:rPr>
        <w:t xml:space="preserve">relationships </w:t>
      </w:r>
      <w:r>
        <w:rPr>
          <w:rFonts w:ascii="Times New Roman" w:hAnsi="Times New Roman" w:cs="Times New Roman"/>
          <w:sz w:val="24"/>
        </w:rPr>
        <w:t>of</w:t>
      </w:r>
      <w:r w:rsidRPr="00211CC5">
        <w:rPr>
          <w:rFonts w:ascii="Times New Roman" w:hAnsi="Times New Roman" w:cs="Times New Roman"/>
          <w:sz w:val="24"/>
        </w:rPr>
        <w:t xml:space="preserve"> climate factors</w:t>
      </w:r>
      <w:r>
        <w:rPr>
          <w:rFonts w:ascii="Times New Roman" w:hAnsi="Times New Roman" w:cs="Times New Roman"/>
          <w:sz w:val="24"/>
        </w:rPr>
        <w:t xml:space="preserve"> and </w:t>
      </w:r>
      <w:r w:rsidRPr="00211CC5">
        <w:rPr>
          <w:rFonts w:ascii="Times New Roman" w:hAnsi="Times New Roman" w:cs="Times New Roman"/>
          <w:sz w:val="24"/>
        </w:rPr>
        <w:t xml:space="preserve">habitat </w:t>
      </w:r>
      <w:r>
        <w:rPr>
          <w:rFonts w:ascii="Times New Roman" w:hAnsi="Times New Roman" w:cs="Times New Roman"/>
          <w:sz w:val="24"/>
        </w:rPr>
        <w:t xml:space="preserve">with </w:t>
      </w:r>
      <w:r w:rsidRPr="00211CC5">
        <w:rPr>
          <w:rFonts w:ascii="Times New Roman" w:hAnsi="Times New Roman" w:cs="Times New Roman"/>
          <w:sz w:val="24"/>
        </w:rPr>
        <w:t xml:space="preserve">forest songbird </w:t>
      </w:r>
      <w:r>
        <w:rPr>
          <w:rFonts w:ascii="Times New Roman" w:hAnsi="Times New Roman" w:cs="Times New Roman"/>
          <w:sz w:val="24"/>
        </w:rPr>
        <w:t>guild richness at various</w:t>
      </w:r>
      <w:r w:rsidRPr="00211CC5">
        <w:rPr>
          <w:rFonts w:ascii="Times New Roman" w:hAnsi="Times New Roman" w:cs="Times New Roman"/>
          <w:sz w:val="24"/>
        </w:rPr>
        <w:t xml:space="preserve"> elevation</w:t>
      </w:r>
      <w:r>
        <w:rPr>
          <w:rFonts w:ascii="Times New Roman" w:hAnsi="Times New Roman" w:cs="Times New Roman"/>
          <w:sz w:val="24"/>
        </w:rPr>
        <w:t>s</w:t>
      </w:r>
      <w:r w:rsidRPr="00211CC5">
        <w:rPr>
          <w:rFonts w:ascii="Times New Roman" w:hAnsi="Times New Roman" w:cs="Times New Roman"/>
          <w:sz w:val="24"/>
        </w:rPr>
        <w:t xml:space="preserve"> and latitude</w:t>
      </w:r>
      <w:r>
        <w:rPr>
          <w:rFonts w:ascii="Times New Roman" w:hAnsi="Times New Roman" w:cs="Times New Roman"/>
          <w:sz w:val="24"/>
        </w:rPr>
        <w:t xml:space="preserve">s, I </w:t>
      </w:r>
      <w:r>
        <w:rPr>
          <w:rFonts w:ascii="Times New Roman" w:hAnsi="Times New Roman" w:cs="Times New Roman"/>
          <w:sz w:val="24"/>
          <w:szCs w:val="24"/>
        </w:rPr>
        <w:t>will designate a guild (</w:t>
      </w:r>
      <w:r w:rsidRPr="00046852">
        <w:rPr>
          <w:rFonts w:ascii="Times New Roman" w:hAnsi="Times New Roman" w:cs="Times New Roman"/>
          <w:sz w:val="24"/>
        </w:rPr>
        <w:t xml:space="preserve">cold-associated, </w:t>
      </w:r>
      <w:r>
        <w:rPr>
          <w:rFonts w:ascii="Times New Roman" w:hAnsi="Times New Roman" w:cs="Times New Roman"/>
          <w:sz w:val="24"/>
        </w:rPr>
        <w:t>climate generalist</w:t>
      </w:r>
      <w:r w:rsidRPr="00046852">
        <w:rPr>
          <w:rFonts w:ascii="Times New Roman" w:hAnsi="Times New Roman" w:cs="Times New Roman"/>
          <w:sz w:val="24"/>
        </w:rPr>
        <w:t xml:space="preserve">, </w:t>
      </w:r>
      <w:r>
        <w:rPr>
          <w:rFonts w:ascii="Times New Roman" w:hAnsi="Times New Roman" w:cs="Times New Roman"/>
          <w:sz w:val="24"/>
        </w:rPr>
        <w:t>or</w:t>
      </w:r>
      <w:r w:rsidRPr="00046852">
        <w:rPr>
          <w:rFonts w:ascii="Times New Roman" w:hAnsi="Times New Roman" w:cs="Times New Roman"/>
          <w:sz w:val="24"/>
        </w:rPr>
        <w:t xml:space="preserve"> warm-associated</w:t>
      </w:r>
      <w:r>
        <w:rPr>
          <w:rFonts w:ascii="Times New Roman" w:hAnsi="Times New Roman" w:cs="Times New Roman"/>
          <w:sz w:val="24"/>
          <w:szCs w:val="24"/>
        </w:rPr>
        <w:t xml:space="preserve">) for all species detected during point count surveys. First, I will include point count data for all species in a dynamic hierarchical community/multi-species occupancy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{"citationItems":[{"id":"ITEM-1","itemData":{"DOI":"10.1016/j.tree.2013.10.012","ISBN":"0169-5347","ISSN":"01695347","PMID":"24315534","abstract":"Estimates of species richness and diversity are central to community and macroecology and are frequently used in conservation planning. Commonly used diversity metrics account for undetected species primarily by controlling for sampling effort. Yet the probability of detecting an individual can vary among species, observers, survey methods, and sites. We review emerging methods to estimate alpha, beta, gamma, and metacommunity diversity through hierarchical multispecies occupancy models (MSOMs) and multispecies abundance models (MSAMs) that explicitly incorporate observation error in the detection process for species or individuals. We examine advantages, limitations, and assumptions of these detection-based hierarchical models for estimating species diversity. Accounting for imperfect detection using these approaches has influenced conclusions of comparative community studies and creates new opportunities for testing theory. © 2013 Elsevier Ltd.","author":[{"dropping-particle":"","family":"Iknayan","given":"Kelly J","non-dropping-particle":"","parse-names":false,"suffix":""},{"dropping-particle":"","family":"Tingley","given":"Morgan W","non-dropping-particle":"","parse-names":false,"suffix":""},{"dropping-particle":"","family":"Furnas","given":"Brett J","non-dropping-particle":"","parse-names":false,"suffix":""},{"dropping-particle":"","family":"Beissinger","given":"Steven R","non-dropping-particle":"","parse-names":false,"suffix":""}],"container-title":"Trends in Ecology and Evolution","id":"ITEM-1","issue":"2","issued":{"date-parts":[["2014"]]},"page":"97-106","title":"Detecting diversity: Emerging methods to estimate species diversity","type":"article-journal","volume":"29"},"uris":["http://www.mendeley.com/documents/?uuid=977b5a61-4415-3c5e-b35f-baa23a4afb77"]}],"mendeley":{"formattedCitation":"(Iknayan et al. 2014)","plainTextFormattedCitation":"(Iknayan et al. 2014)","previouslyFormattedCitation":"(Iknayan et al. 2014)"},"properties":{"noteIndex":0},"schema":"https://github.com/citation-style-language/schema/raw/master/csl-citation.json"}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(Iknayan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Because it will be constructed in a Bayesian framework, I will be able to integrate distinct detection processes for each study region into the community model to explicitly account for the effects of different sampling methods and survey-, site-, species-, or observer-level factors affecting detectability. </w:t>
      </w:r>
      <w:r>
        <w:rPr>
          <w:rFonts w:ascii="Times New Roman" w:hAnsi="Times New Roman" w:cs="Times New Roman"/>
          <w:sz w:val="24"/>
        </w:rPr>
        <w:t xml:space="preserve">I will specifically consider </w:t>
      </w:r>
      <w:r w:rsidRPr="00824F5E">
        <w:rPr>
          <w:rFonts w:ascii="Times New Roman" w:hAnsi="Times New Roman" w:cs="Times New Roman"/>
          <w:sz w:val="24"/>
        </w:rPr>
        <w:t xml:space="preserve">ordinal day, time since sunrise, wind speed, </w:t>
      </w:r>
      <w:r>
        <w:rPr>
          <w:rFonts w:ascii="Times New Roman" w:hAnsi="Times New Roman" w:cs="Times New Roman"/>
          <w:sz w:val="24"/>
        </w:rPr>
        <w:t xml:space="preserve">and </w:t>
      </w:r>
      <w:r w:rsidRPr="00824F5E">
        <w:rPr>
          <w:rFonts w:ascii="Times New Roman" w:hAnsi="Times New Roman" w:cs="Times New Roman"/>
          <w:sz w:val="24"/>
        </w:rPr>
        <w:t>sky code</w:t>
      </w:r>
      <w:r>
        <w:rPr>
          <w:rFonts w:ascii="Times New Roman" w:hAnsi="Times New Roman" w:cs="Times New Roman"/>
          <w:sz w:val="24"/>
        </w:rPr>
        <w:t xml:space="preserve"> as detection covariates, with observer as a random </w:t>
      </w:r>
      <w:r>
        <w:rPr>
          <w:rFonts w:ascii="Times New Roman" w:hAnsi="Times New Roman" w:cs="Times New Roman"/>
          <w:sz w:val="24"/>
        </w:rPr>
        <w:lastRenderedPageBreak/>
        <w:t xml:space="preserve">effect. </w:t>
      </w:r>
      <w:r>
        <w:rPr>
          <w:rFonts w:ascii="Times New Roman" w:hAnsi="Times New Roman" w:cs="Times New Roman"/>
          <w:sz w:val="24"/>
          <w:szCs w:val="24"/>
        </w:rPr>
        <w:t xml:space="preserve">The hierarchical community/multi-species occupancy model allows me to derive detection-corrected guild richness and a community turnover metric associated with each site in each year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{"citationItems":[{"id":"ITEM-1","itemData":{"DOI":"10.1890/0012-9658(2006)87[842:ESRAAB]2.0.CO;2","ISSN":"1939-9170","author":[{"dropping-particle":"","family":"Dorazio","given":"Robert M.","non-dropping-particle":"","parse-names":false,"suffix":""},{"dropping-particle":"","family":"Royle","given":"J. Andrew","non-dropping-particle":"","parse-names":false,"suffix":""},{"dropping-particle":"","family":"Söderström","given":"Bo","non-dropping-particle":"","parse-names":false,"suffix":""},{"dropping-particle":"","family":"Glimskär","given":"Anders","non-dropping-particle":"","parse-names":false,"suffix":""}],"container-title":"Ecology","id":"ITEM-1","issue":"2006","issued":{"date-parts":[["2006","4","1"]]},"page":"12-15","title":"Estimating species richness and accumulation by modeling species occurrence and detectability","type":"article-journal","volume":"9658"},"uris":["http://www.mendeley.com/documents/?uuid=d8d991aa-700f-38e6-bbc7-e712d8f5a36c"]}],"mendeley":{"formattedCitation":"(Dorazio et al. 2006)","plainTextFormattedCitation":"(Dorazio et al. 2006)","previouslyFormattedCitation":"(Dorazio et al. 2006)"},"properties":{"noteIndex":0},"schema":"https://github.com/citation-style-language/schema/raw/master/csl-citation.json"}</w:instrText>
      </w:r>
      <w:r>
        <w:rPr>
          <w:rFonts w:ascii="Times New Roman" w:hAnsi="Times New Roman" w:cs="Times New Roman"/>
          <w:sz w:val="24"/>
          <w:szCs w:val="24"/>
        </w:rPr>
        <w:fldChar w:fldCharType="separate"/>
      </w:r>
      <w:r w:rsidRPr="00E4521A">
        <w:rPr>
          <w:rFonts w:ascii="Times New Roman" w:hAnsi="Times New Roman" w:cs="Times New Roman"/>
          <w:noProof/>
          <w:sz w:val="24"/>
          <w:szCs w:val="24"/>
        </w:rPr>
        <w:t>(Dorazio et al. 2006)</w:t>
      </w:r>
      <w:r>
        <w:rPr>
          <w:rFonts w:ascii="Times New Roman" w:hAnsi="Times New Roman" w:cs="Times New Roman"/>
          <w:sz w:val="24"/>
          <w:szCs w:val="24"/>
        </w:rPr>
        <w:fldChar w:fldCharType="end"/>
      </w:r>
      <w:r>
        <w:rPr>
          <w:rFonts w:ascii="Times New Roman" w:hAnsi="Times New Roman" w:cs="Times New Roman"/>
          <w:sz w:val="24"/>
          <w:szCs w:val="24"/>
        </w:rPr>
        <w:t xml:space="preserve">. I will then create a candidate set of Poisson models as part of a two-step analysis, with guild richness as the response variable and the climate, location, habitat, and topographic factors as predictor variables (Table 4). To propagate the estimation uncertainty from the first analysis into the second, I will fit simple regression models with two residual components (estimation uncertainty from the first-step analysis and lack of fit estimated from the data)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{"citationItems":[{"id":"ITEM-1","itemData":{"author":[{"dropping-particle":"","family":"Kery","given":"Marc","non-dropping-particle":"","parse-names":false,"suffix":""},{"dropping-particle":"","family":"Royle","given":"J. Andrew","non-dropping-particle":"","parse-names":false,"suffix":""}],"id":"ITEM-1","issued":{"date-parts":[["2016"]]},"publisher":"Academic Press","publisher-place":"Boston, MA","title":"Applied Hierarchical Modeling in Ecology","type":"book"},"uris":["http://www.mendeley.com/documents/?uuid=5126c04a-de51-4815-bfee-d947b77e0804"]}],"mendeley":{"formattedCitation":"(Kery and Royle 2016)","plainTextFormattedCitation":"(Kery and Royle 2016)","previouslyFormattedCitation":"(Kery and Royle 2016)"},"properties":{"noteIndex":0},"schema":"https://github.com/citation-style-language/schema/raw/master/csl-citation.json"}</w:instrText>
      </w:r>
      <w:r>
        <w:rPr>
          <w:rFonts w:ascii="Times New Roman" w:hAnsi="Times New Roman" w:cs="Times New Roman"/>
          <w:sz w:val="24"/>
          <w:szCs w:val="24"/>
        </w:rPr>
        <w:fldChar w:fldCharType="separate"/>
      </w:r>
      <w:r w:rsidRPr="003F66EB">
        <w:rPr>
          <w:rFonts w:ascii="Times New Roman" w:hAnsi="Times New Roman" w:cs="Times New Roman"/>
          <w:noProof/>
          <w:sz w:val="24"/>
          <w:szCs w:val="24"/>
        </w:rPr>
        <w:t>(Kery and Royle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E5682">
        <w:rPr>
          <w:rFonts w:ascii="Times New Roman" w:hAnsi="Times New Roman" w:cs="Times New Roman"/>
          <w:sz w:val="24"/>
          <w:szCs w:val="24"/>
        </w:rPr>
        <w:t xml:space="preserve">I will employ model selection using the Watanabe-Akaike Information Criterion (WAIC), a fully Bayesian information criterion analogous to Akaike Information Criterion </w:t>
      </w:r>
      <w:r w:rsidRPr="003E5682">
        <w:rPr>
          <w:rFonts w:ascii="Times New Roman" w:hAnsi="Times New Roman" w:cs="Times New Roman"/>
          <w:sz w:val="24"/>
          <w:szCs w:val="24"/>
        </w:rPr>
        <w:fldChar w:fldCharType="begin" w:fldLock="1"/>
      </w:r>
      <w:r w:rsidRPr="003E5682">
        <w:rPr>
          <w:rFonts w:ascii="Times New Roman" w:hAnsi="Times New Roman" w:cs="Times New Roman"/>
          <w:sz w:val="24"/>
          <w:szCs w:val="24"/>
        </w:rPr>
        <w:instrText>ADDIN CSL_CITATION {"citationItems":[{"id":"ITEM-1","itemData":{"DOI":"10.1007/s11222-013-9416-2","ISBN":"0960-3174","ISSN":"15731375","abstract":"We review the Akaike, deviance, and Watanabe-Akaike information criteria from a Bayesian perspective, where the goal is to estimate expected out-of-sample-prediction error using a biascorrected adjustment of within-sample error. We focus on the choices involved in setting up these measures, and we compare them in three simple examples, one theoretical and two applied. The contribution of this review is to put all these information criteria into a Bayesian predictive context and to better understand, through small examples, how these methods can apply in practice.","author":[{"dropping-particle":"","family":"Gelman","given":"Andrew","non-dropping-particle":"","parse-names":false,"suffix":""},{"dropping-particle":"","family":"Hwang","given":"Jessica","non-dropping-particle":"","parse-names":false,"suffix":""},{"dropping-particle":"","family":"Vehtari","given":"Aki","non-dropping-particle":"","parse-names":false,"suffix":""}],"container-title":"Statistics and Computing","id":"ITEM-1","issue":"6","issued":{"date-parts":[["2014","11","20"]]},"page":"997-1016","title":"Understanding predictive information criteria for Bayesian models","type":"article-journal","volume":"24"},"uris":["http://www.mendeley.com/documents/?uuid=99559b95-c985-33d7-b269-3154e734a570"]},{"id":"ITEM-2","itemData":{"DOI":"10.1890/14-0661.1","ISBN":"0012-9658","ISSN":"15577015","PMID":"7189","abstract":"The steady upward trend in the use of model selection and Bayesian methods in ecological research has made it clear that both approaches to inference are important for modern analysis of models and data. However, in teaching Bayesian methods and in working with our research colleagues, we have noticed a general dissatisfaction with the available literature on Bayesian model selection and multimodel inference. Students and researchers new to Bayesian methods quickly find that the published advice on model selection is often preferential in its treatment of options for analysis, frequently advocating one particular method above others. The recent appearance of many articles and textbooks on Bayesian modeling has provided welcome background on relevant approaches to model selection in the Bayesian framework, but most of these are either very narrowly focused in scope or inaccessible to ecologists. Moreover, the methodological details of Bayesian model selection approaches are spread thinly throughout the literature, appearing in journals from many different fields. Our aim with this guide is to condense the large body of literature on Bayesian approaches to model selection and multimodel inference and present it specifically for quantitative ecologists as neutrally as possible. We also bring to light a few important and fundamental concepts relating directly to model selection that seem to have gone unnoticed in the ecological literature. Throughout, we provide only a minimal discussion of philosophy, preferring instead to examine the breadth of approaches as well as their practical advantages and disadvantages. This guide serves as a reference for ecologists using Bayesian methods, so that they can better understand their options and can make an informed choice that is best aligned with their goals for inference.","author":[{"dropping-particle":"","family":"Hooten","given":"M. B.","non-dropping-particle":"","parse-names":false,"suffix":""},{"dropping-particle":"","family":"Hobbs","given":"N. T.","non-dropping-particle":"","parse-names":false,"suffix":""}],"container-title":"Ecological Monographs","id":"ITEM-2","issue":"1","issued":{"date-parts":[["2015","2","1"]]},"page":"3-28","title":"A guide to Bayesian model selection for ecologists","type":"article-journal","volume":"85"},"uris":["http://www.mendeley.com/documents/?uuid=2851925f-b81f-3992-85d0-72969603efb3"]}],"mendeley":{"formattedCitation":"(Gelman et al. 2014, Hooten and Hobbs 2015)","plainTextFormattedCitation":"(Gelman et al. 2014, Hooten and Hobbs 2015)","previouslyFormattedCitation":"(Gelman et al. 2014, Hooten and Hobbs 2015)"},"properties":{"noteIndex":0},"schema":"https://github.com/citation-style-language/schema/raw/master/csl-citation.json"}</w:instrText>
      </w:r>
      <w:r w:rsidRPr="003E5682">
        <w:rPr>
          <w:rFonts w:ascii="Times New Roman" w:hAnsi="Times New Roman" w:cs="Times New Roman"/>
          <w:sz w:val="24"/>
          <w:szCs w:val="24"/>
        </w:rPr>
        <w:fldChar w:fldCharType="separate"/>
      </w:r>
      <w:r w:rsidRPr="003E5682">
        <w:rPr>
          <w:rFonts w:ascii="Times New Roman" w:hAnsi="Times New Roman" w:cs="Times New Roman"/>
          <w:noProof/>
          <w:sz w:val="24"/>
          <w:szCs w:val="24"/>
        </w:rPr>
        <w:t>(Gelman et al. 2014, Hooten and Hobbs 2015)</w:t>
      </w:r>
      <w:r w:rsidRPr="003E5682">
        <w:rPr>
          <w:rFonts w:ascii="Times New Roman" w:hAnsi="Times New Roman" w:cs="Times New Roman"/>
          <w:sz w:val="24"/>
          <w:szCs w:val="24"/>
        </w:rPr>
        <w:fldChar w:fldCharType="end"/>
      </w:r>
      <w:r w:rsidRPr="003E5682">
        <w:rPr>
          <w:rFonts w:ascii="Times New Roman" w:hAnsi="Times New Roman" w:cs="Times New Roman"/>
          <w:sz w:val="24"/>
          <w:szCs w:val="24"/>
        </w:rPr>
        <w:t>, to test the strength of relationships between</w:t>
      </w:r>
      <w:r>
        <w:rPr>
          <w:rFonts w:ascii="Times New Roman" w:hAnsi="Times New Roman" w:cs="Times New Roman"/>
          <w:sz w:val="24"/>
          <w:szCs w:val="24"/>
        </w:rPr>
        <w:t xml:space="preserve"> changes in</w:t>
      </w:r>
      <w:r w:rsidRPr="003E5682">
        <w:rPr>
          <w:rFonts w:ascii="Times New Roman" w:hAnsi="Times New Roman" w:cs="Times New Roman"/>
          <w:sz w:val="24"/>
          <w:szCs w:val="24"/>
        </w:rPr>
        <w:t xml:space="preserve"> guild richness and </w:t>
      </w:r>
      <w:r>
        <w:rPr>
          <w:rFonts w:ascii="Times New Roman" w:hAnsi="Times New Roman" w:cs="Times New Roman"/>
          <w:sz w:val="24"/>
          <w:szCs w:val="24"/>
        </w:rPr>
        <w:t xml:space="preserve">changes in </w:t>
      </w:r>
      <w:r w:rsidRPr="003E5682">
        <w:rPr>
          <w:rFonts w:ascii="Times New Roman" w:hAnsi="Times New Roman" w:cs="Times New Roman"/>
          <w:sz w:val="24"/>
          <w:szCs w:val="24"/>
        </w:rPr>
        <w:t xml:space="preserve">the predictor variables. </w:t>
      </w:r>
      <w:r>
        <w:rPr>
          <w:rFonts w:ascii="Times New Roman" w:hAnsi="Times New Roman" w:cs="Times New Roman"/>
          <w:sz w:val="24"/>
          <w:szCs w:val="24"/>
        </w:rPr>
        <w:t>Using the same methods</w:t>
      </w:r>
      <w:r w:rsidRPr="003E5682">
        <w:rPr>
          <w:rFonts w:ascii="Times New Roman" w:hAnsi="Times New Roman" w:cs="Times New Roman"/>
          <w:sz w:val="24"/>
          <w:szCs w:val="24"/>
        </w:rPr>
        <w:t xml:space="preserve">, I will run </w:t>
      </w:r>
      <w:r>
        <w:rPr>
          <w:rFonts w:ascii="Times New Roman" w:hAnsi="Times New Roman" w:cs="Times New Roman"/>
          <w:sz w:val="24"/>
          <w:szCs w:val="24"/>
        </w:rPr>
        <w:t xml:space="preserve">a candidate set of </w:t>
      </w:r>
      <w:r w:rsidRPr="003E5682">
        <w:rPr>
          <w:rFonts w:ascii="Times New Roman" w:hAnsi="Times New Roman" w:cs="Times New Roman"/>
          <w:sz w:val="24"/>
          <w:szCs w:val="24"/>
        </w:rPr>
        <w:t>generalized linear models with the derived community turnover met</w:t>
      </w:r>
      <w:r>
        <w:rPr>
          <w:rFonts w:ascii="Times New Roman" w:hAnsi="Times New Roman" w:cs="Times New Roman"/>
          <w:sz w:val="24"/>
          <w:szCs w:val="24"/>
        </w:rPr>
        <w:t>ric as the response variable</w:t>
      </w:r>
      <w:r w:rsidRPr="003E5682">
        <w:rPr>
          <w:rFonts w:ascii="Times New Roman" w:hAnsi="Times New Roman" w:cs="Times New Roman"/>
          <w:sz w:val="24"/>
          <w:szCs w:val="24"/>
        </w:rPr>
        <w:t>,</w:t>
      </w:r>
      <w:r>
        <w:rPr>
          <w:rFonts w:ascii="Times New Roman" w:hAnsi="Times New Roman" w:cs="Times New Roman"/>
          <w:sz w:val="24"/>
          <w:szCs w:val="24"/>
        </w:rPr>
        <w:t xml:space="preserve"> propagate estimation uncertainty,</w:t>
      </w:r>
      <w:r w:rsidRPr="003E5682">
        <w:rPr>
          <w:rFonts w:ascii="Times New Roman" w:hAnsi="Times New Roman" w:cs="Times New Roman"/>
          <w:sz w:val="24"/>
          <w:szCs w:val="24"/>
        </w:rPr>
        <w:t xml:space="preserve"> and then employ model selection to identify relationships with predictor variables.</w:t>
      </w:r>
    </w:p>
    <w:p w14:paraId="17B2970A" w14:textId="6FF2B89D" w:rsidR="00F331B9" w:rsidRPr="00FD4C9D" w:rsidRDefault="0060613D" w:rsidP="0060613D">
      <w:pPr>
        <w:spacing w:line="276" w:lineRule="auto"/>
        <w:ind w:firstLine="720"/>
        <w:rPr>
          <w:rFonts w:ascii="Times New Roman" w:hAnsi="Times New Roman" w:cs="Times New Roman"/>
          <w:sz w:val="24"/>
        </w:rPr>
      </w:pPr>
      <w:r>
        <w:rPr>
          <w:rFonts w:ascii="Times New Roman" w:hAnsi="Times New Roman" w:cs="Times New Roman"/>
          <w:sz w:val="24"/>
          <w:szCs w:val="24"/>
        </w:rPr>
        <w:t>To q</w:t>
      </w:r>
      <w:r w:rsidRPr="00046852">
        <w:rPr>
          <w:rFonts w:ascii="Times New Roman" w:hAnsi="Times New Roman" w:cs="Times New Roman"/>
          <w:sz w:val="24"/>
        </w:rPr>
        <w:t xml:space="preserve">uantify relationships among </w:t>
      </w:r>
      <w:r>
        <w:rPr>
          <w:rFonts w:ascii="Times New Roman" w:hAnsi="Times New Roman" w:cs="Times New Roman"/>
          <w:sz w:val="24"/>
        </w:rPr>
        <w:t xml:space="preserve">the </w:t>
      </w:r>
      <w:r w:rsidRPr="00211CC5">
        <w:rPr>
          <w:rFonts w:ascii="Times New Roman" w:hAnsi="Times New Roman" w:cs="Times New Roman"/>
          <w:sz w:val="24"/>
        </w:rPr>
        <w:t>abundance</w:t>
      </w:r>
      <w:r>
        <w:rPr>
          <w:rFonts w:ascii="Times New Roman" w:hAnsi="Times New Roman" w:cs="Times New Roman"/>
          <w:sz w:val="24"/>
        </w:rPr>
        <w:t xml:space="preserve"> of focal</w:t>
      </w:r>
      <w:r w:rsidRPr="001B3C53">
        <w:rPr>
          <w:rFonts w:ascii="Times New Roman" w:hAnsi="Times New Roman" w:cs="Times New Roman"/>
          <w:sz w:val="24"/>
        </w:rPr>
        <w:t xml:space="preserve"> </w:t>
      </w:r>
      <w:r w:rsidRPr="00211CC5">
        <w:rPr>
          <w:rFonts w:ascii="Times New Roman" w:hAnsi="Times New Roman" w:cs="Times New Roman"/>
          <w:sz w:val="24"/>
        </w:rPr>
        <w:t>forest songbird</w:t>
      </w:r>
      <w:r>
        <w:rPr>
          <w:rFonts w:ascii="Times New Roman" w:hAnsi="Times New Roman" w:cs="Times New Roman"/>
          <w:sz w:val="24"/>
        </w:rPr>
        <w:t xml:space="preserve"> species</w:t>
      </w:r>
      <w:r w:rsidRPr="00046852">
        <w:rPr>
          <w:rFonts w:ascii="Times New Roman" w:hAnsi="Times New Roman" w:cs="Times New Roman"/>
          <w:sz w:val="24"/>
        </w:rPr>
        <w:t xml:space="preserve">, climate factors, and habitat </w:t>
      </w:r>
      <w:r>
        <w:rPr>
          <w:rFonts w:ascii="Times New Roman" w:hAnsi="Times New Roman" w:cs="Times New Roman"/>
          <w:sz w:val="24"/>
        </w:rPr>
        <w:t>components</w:t>
      </w:r>
      <w:r w:rsidRPr="00046852">
        <w:rPr>
          <w:rFonts w:ascii="Times New Roman" w:hAnsi="Times New Roman" w:cs="Times New Roman"/>
          <w:sz w:val="24"/>
        </w:rPr>
        <w:t xml:space="preserve"> </w:t>
      </w:r>
      <w:r>
        <w:rPr>
          <w:rFonts w:ascii="Times New Roman" w:hAnsi="Times New Roman" w:cs="Times New Roman"/>
          <w:sz w:val="24"/>
        </w:rPr>
        <w:t>at various</w:t>
      </w:r>
      <w:r w:rsidRPr="00046852">
        <w:rPr>
          <w:rFonts w:ascii="Times New Roman" w:hAnsi="Times New Roman" w:cs="Times New Roman"/>
          <w:sz w:val="24"/>
        </w:rPr>
        <w:t xml:space="preserve"> elevation</w:t>
      </w:r>
      <w:r>
        <w:rPr>
          <w:rFonts w:ascii="Times New Roman" w:hAnsi="Times New Roman" w:cs="Times New Roman"/>
          <w:sz w:val="24"/>
        </w:rPr>
        <w:t>s</w:t>
      </w:r>
      <w:r w:rsidRPr="00046852">
        <w:rPr>
          <w:rFonts w:ascii="Times New Roman" w:hAnsi="Times New Roman" w:cs="Times New Roman"/>
          <w:sz w:val="24"/>
        </w:rPr>
        <w:t xml:space="preserve"> and latitude</w:t>
      </w:r>
      <w:r>
        <w:rPr>
          <w:rFonts w:ascii="Times New Roman" w:hAnsi="Times New Roman" w:cs="Times New Roman"/>
          <w:sz w:val="24"/>
        </w:rPr>
        <w:t xml:space="preserve">s, I will use stacked multi-species n-mixture models, with year as a covariate, within a Bayesian framework. The response variable will be the count of focal </w:t>
      </w:r>
      <w:r w:rsidRPr="00046852">
        <w:rPr>
          <w:rFonts w:ascii="Times New Roman" w:hAnsi="Times New Roman" w:cs="Times New Roman"/>
          <w:sz w:val="24"/>
        </w:rPr>
        <w:t xml:space="preserve">cold-associated species, </w:t>
      </w:r>
      <w:r>
        <w:rPr>
          <w:rFonts w:ascii="Times New Roman" w:hAnsi="Times New Roman" w:cs="Times New Roman"/>
          <w:sz w:val="24"/>
        </w:rPr>
        <w:t>climate</w:t>
      </w:r>
      <w:r w:rsidRPr="00046852">
        <w:rPr>
          <w:rFonts w:ascii="Times New Roman" w:hAnsi="Times New Roman" w:cs="Times New Roman"/>
          <w:sz w:val="24"/>
        </w:rPr>
        <w:t xml:space="preserve"> generalists, and warm-associated species</w:t>
      </w:r>
      <w:r>
        <w:rPr>
          <w:rFonts w:ascii="Times New Roman" w:hAnsi="Times New Roman" w:cs="Times New Roman"/>
          <w:sz w:val="24"/>
        </w:rPr>
        <w:t xml:space="preserve"> (Table 3). </w:t>
      </w:r>
      <w:r>
        <w:rPr>
          <w:rFonts w:ascii="Times New Roman" w:hAnsi="Times New Roman" w:cs="Times New Roman"/>
          <w:sz w:val="24"/>
          <w:szCs w:val="24"/>
        </w:rPr>
        <w:t xml:space="preserve">As in the previous model, detection covariates will include observer, ordinal day, </w:t>
      </w:r>
      <w:r w:rsidRPr="00046852">
        <w:rPr>
          <w:rFonts w:ascii="Times New Roman" w:hAnsi="Times New Roman" w:cs="Times New Roman"/>
          <w:sz w:val="24"/>
        </w:rPr>
        <w:t xml:space="preserve">time since sunrise, wind speed, </w:t>
      </w:r>
      <w:r>
        <w:rPr>
          <w:rFonts w:ascii="Times New Roman" w:hAnsi="Times New Roman" w:cs="Times New Roman"/>
          <w:sz w:val="24"/>
        </w:rPr>
        <w:t xml:space="preserve">and </w:t>
      </w:r>
      <w:r w:rsidRPr="00046852">
        <w:rPr>
          <w:rFonts w:ascii="Times New Roman" w:hAnsi="Times New Roman" w:cs="Times New Roman"/>
          <w:sz w:val="24"/>
        </w:rPr>
        <w:t>sky code</w:t>
      </w:r>
      <w:r>
        <w:rPr>
          <w:rFonts w:ascii="Times New Roman" w:hAnsi="Times New Roman" w:cs="Times New Roman"/>
          <w:sz w:val="24"/>
        </w:rPr>
        <w:t xml:space="preserve">. With WAIC </w:t>
      </w:r>
      <w:r>
        <w:rPr>
          <w:rFonts w:ascii="Times New Roman" w:hAnsi="Times New Roman" w:cs="Times New Roman"/>
          <w:sz w:val="24"/>
          <w:szCs w:val="24"/>
        </w:rPr>
        <w:t>model selection, I will evaluate candidate models to identify and describe relationships with the 13 climate, location, habitat, and topographic predictor variables (Table 4)</w:t>
      </w:r>
      <w:r>
        <w:rPr>
          <w:rFonts w:ascii="Times New Roman" w:hAnsi="Times New Roman" w:cs="Times New Roman"/>
          <w:sz w:val="24"/>
        </w:rPr>
        <w:t>.</w:t>
      </w:r>
    </w:p>
    <w:p w14:paraId="74E4C16E" w14:textId="77777777" w:rsidR="00124164" w:rsidRPr="00FD4C9D" w:rsidRDefault="00124164" w:rsidP="007A1808">
      <w:pPr>
        <w:spacing w:line="276" w:lineRule="auto"/>
        <w:rPr>
          <w:rFonts w:ascii="Times New Roman" w:hAnsi="Times New Roman" w:cs="Times New Roman"/>
          <w:sz w:val="24"/>
          <w:szCs w:val="24"/>
        </w:rPr>
      </w:pPr>
    </w:p>
    <w:p w14:paraId="5B29930F" w14:textId="705A4BBD" w:rsidR="003D46EE" w:rsidRPr="00FD4C9D" w:rsidRDefault="005F19A0" w:rsidP="007A1808">
      <w:pPr>
        <w:spacing w:line="276" w:lineRule="auto"/>
        <w:rPr>
          <w:rFonts w:ascii="Times New Roman" w:hAnsi="Times New Roman" w:cs="Times New Roman"/>
          <w:b/>
          <w:bCs/>
          <w:sz w:val="24"/>
          <w:szCs w:val="24"/>
        </w:rPr>
      </w:pPr>
      <w:commentRangeStart w:id="11"/>
      <w:commentRangeStart w:id="12"/>
      <w:r>
        <w:rPr>
          <w:rFonts w:ascii="Times New Roman" w:hAnsi="Times New Roman" w:cs="Times New Roman"/>
          <w:b/>
          <w:bCs/>
          <w:sz w:val="24"/>
          <w:szCs w:val="24"/>
        </w:rPr>
        <w:t>RESULTS</w:t>
      </w:r>
      <w:commentRangeEnd w:id="11"/>
      <w:r w:rsidR="00886779">
        <w:rPr>
          <w:rStyle w:val="CommentReference"/>
        </w:rPr>
        <w:commentReference w:id="11"/>
      </w:r>
      <w:commentRangeEnd w:id="12"/>
      <w:r w:rsidR="00834EC9">
        <w:rPr>
          <w:rStyle w:val="CommentReference"/>
        </w:rPr>
        <w:commentReference w:id="12"/>
      </w:r>
    </w:p>
    <w:p w14:paraId="0FCA0AFF" w14:textId="5EA90BEE" w:rsidR="00B25E8A" w:rsidRDefault="00E81EF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163BA1CC" w14:textId="4AB7CC96"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Guild richness model summary</w:t>
      </w:r>
    </w:p>
    <w:p w14:paraId="083065C5" w14:textId="44C1508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Temperature effects on guild richness</w:t>
      </w:r>
    </w:p>
    <w:p w14:paraId="473BDA35" w14:textId="6FDB705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Precipitation effects on guild richness</w:t>
      </w:r>
    </w:p>
    <w:p w14:paraId="23B325B8" w14:textId="50713C74"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Temporal trends in guild richness</w:t>
      </w:r>
    </w:p>
    <w:p w14:paraId="23290463" w14:textId="5FA9C0FC" w:rsidR="00886779" w:rsidRDefault="00886779" w:rsidP="007A1808">
      <w:pPr>
        <w:spacing w:line="276" w:lineRule="auto"/>
        <w:rPr>
          <w:rFonts w:ascii="Times New Roman" w:hAnsi="Times New Roman" w:cs="Times New Roman"/>
          <w:sz w:val="24"/>
          <w:szCs w:val="24"/>
        </w:rPr>
      </w:pPr>
      <w:r>
        <w:rPr>
          <w:rFonts w:ascii="Times New Roman" w:hAnsi="Times New Roman" w:cs="Times New Roman"/>
          <w:sz w:val="24"/>
          <w:szCs w:val="24"/>
        </w:rPr>
        <w:t>Comparison of effect sizes on guild richness at varying latitudes and elevations</w:t>
      </w:r>
    </w:p>
    <w:p w14:paraId="778AD473" w14:textId="240545E7" w:rsidR="00886779" w:rsidRDefault="00886779" w:rsidP="007A1808">
      <w:pPr>
        <w:spacing w:line="276" w:lineRule="auto"/>
        <w:rPr>
          <w:rFonts w:ascii="Times New Roman" w:hAnsi="Times New Roman" w:cs="Times New Roman"/>
          <w:sz w:val="24"/>
          <w:szCs w:val="24"/>
        </w:rPr>
      </w:pPr>
    </w:p>
    <w:p w14:paraId="2935850E" w14:textId="3EDF239D"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Focal species</w:t>
      </w:r>
      <w:r>
        <w:rPr>
          <w:rFonts w:ascii="Times New Roman" w:hAnsi="Times New Roman" w:cs="Times New Roman"/>
          <w:sz w:val="24"/>
          <w:szCs w:val="24"/>
        </w:rPr>
        <w:t xml:space="preserve"> model summary</w:t>
      </w:r>
    </w:p>
    <w:p w14:paraId="053E2775" w14:textId="3B9E764E"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 xml:space="preserve">Temperature effects on </w:t>
      </w:r>
      <w:r>
        <w:rPr>
          <w:rFonts w:ascii="Times New Roman" w:hAnsi="Times New Roman" w:cs="Times New Roman"/>
          <w:sz w:val="24"/>
          <w:szCs w:val="24"/>
        </w:rPr>
        <w:t>focal species</w:t>
      </w:r>
    </w:p>
    <w:p w14:paraId="3C7C5DEA" w14:textId="72EFA8BF"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 xml:space="preserve">Precipitation effects on </w:t>
      </w:r>
      <w:r>
        <w:rPr>
          <w:rFonts w:ascii="Times New Roman" w:hAnsi="Times New Roman" w:cs="Times New Roman"/>
          <w:sz w:val="24"/>
          <w:szCs w:val="24"/>
        </w:rPr>
        <w:t>focal species</w:t>
      </w:r>
    </w:p>
    <w:p w14:paraId="0A2BAC82" w14:textId="1878719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Temporal trends in </w:t>
      </w:r>
      <w:r>
        <w:rPr>
          <w:rFonts w:ascii="Times New Roman" w:hAnsi="Times New Roman" w:cs="Times New Roman"/>
          <w:sz w:val="24"/>
          <w:szCs w:val="24"/>
        </w:rPr>
        <w:t>focal species</w:t>
      </w:r>
    </w:p>
    <w:p w14:paraId="4885AA2D" w14:textId="70FA1D73" w:rsidR="00886779" w:rsidRDefault="00886779" w:rsidP="00886779">
      <w:pPr>
        <w:spacing w:line="276" w:lineRule="auto"/>
        <w:rPr>
          <w:rFonts w:ascii="Times New Roman" w:hAnsi="Times New Roman" w:cs="Times New Roman"/>
          <w:sz w:val="24"/>
          <w:szCs w:val="24"/>
        </w:rPr>
      </w:pPr>
      <w:r>
        <w:rPr>
          <w:rFonts w:ascii="Times New Roman" w:hAnsi="Times New Roman" w:cs="Times New Roman"/>
          <w:sz w:val="24"/>
          <w:szCs w:val="24"/>
        </w:rPr>
        <w:t xml:space="preserve">Comparison of effect sizes on </w:t>
      </w:r>
      <w:r>
        <w:rPr>
          <w:rFonts w:ascii="Times New Roman" w:hAnsi="Times New Roman" w:cs="Times New Roman"/>
          <w:sz w:val="24"/>
          <w:szCs w:val="24"/>
        </w:rPr>
        <w:t>focal species</w:t>
      </w:r>
      <w:r>
        <w:rPr>
          <w:rFonts w:ascii="Times New Roman" w:hAnsi="Times New Roman" w:cs="Times New Roman"/>
          <w:sz w:val="24"/>
          <w:szCs w:val="24"/>
        </w:rPr>
        <w:t xml:space="preserve"> at varying latitudes and elevations</w:t>
      </w:r>
    </w:p>
    <w:p w14:paraId="426E2E07" w14:textId="77777777" w:rsidR="00886779" w:rsidRPr="00FD4C9D" w:rsidRDefault="00886779" w:rsidP="007A1808">
      <w:pPr>
        <w:spacing w:line="276" w:lineRule="auto"/>
        <w:rPr>
          <w:rFonts w:ascii="Times New Roman" w:hAnsi="Times New Roman" w:cs="Times New Roman"/>
          <w:sz w:val="24"/>
          <w:szCs w:val="24"/>
        </w:rPr>
      </w:pP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70FF843A"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Discussion</w:t>
      </w:r>
    </w:p>
    <w:p w14:paraId="1811F54A" w14:textId="7DE1EF3A" w:rsidR="005F19A0" w:rsidRPr="00FD4C9D" w:rsidRDefault="00440898"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60613D">
        <w:rPr>
          <w:rFonts w:ascii="Times New Roman" w:hAnsi="Times New Roman" w:cs="Times New Roman"/>
          <w:sz w:val="24"/>
          <w:szCs w:val="24"/>
        </w:rPr>
        <w:t>X</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w:t>
      </w:r>
      <w:proofErr w:type="spellStart"/>
      <w:r w:rsidR="008A2F68">
        <w:rPr>
          <w:rFonts w:ascii="Times New Roman" w:hAnsi="Times New Roman" w:cs="Times New Roman"/>
          <w:sz w:val="24"/>
          <w:szCs w:val="24"/>
        </w:rPr>
        <w:t>Sillett</w:t>
      </w:r>
      <w:proofErr w:type="spellEnd"/>
      <w:r w:rsidR="008A2F68">
        <w:rPr>
          <w:rFonts w:ascii="Times New Roman" w:hAnsi="Times New Roman" w:cs="Times New Roman"/>
          <w:sz w:val="24"/>
          <w:szCs w:val="24"/>
        </w:rPr>
        <w:t xml:space="preserve">, Matthew Ayres, Mike </w:t>
      </w:r>
      <w:proofErr w:type="spellStart"/>
      <w:r w:rsidR="008A2F68">
        <w:rPr>
          <w:rFonts w:ascii="Times New Roman" w:hAnsi="Times New Roman" w:cs="Times New Roman"/>
          <w:sz w:val="24"/>
          <w:szCs w:val="24"/>
        </w:rPr>
        <w:t>Hallworth</w:t>
      </w:r>
      <w:proofErr w:type="spellEnd"/>
      <w:r w:rsidR="008A2F68">
        <w:rPr>
          <w:rFonts w:ascii="Times New Roman" w:hAnsi="Times New Roman" w:cs="Times New Roman"/>
          <w:sz w:val="24"/>
          <w:szCs w:val="24"/>
        </w:rPr>
        <w:t xml:space="preserve">,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77777777" w:rsidR="0060613D" w:rsidRDefault="0060613D"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51F8612F" w:rsidR="001E20F6" w:rsidRPr="00FD4C9D" w:rsidRDefault="001E20F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1. </w:t>
      </w:r>
      <w:r w:rsidR="00876121" w:rsidRPr="00876121">
        <w:rPr>
          <w:rFonts w:ascii="Times New Roman" w:hAnsi="Times New Roman" w:cs="Times New Roman"/>
          <w:sz w:val="24"/>
          <w:szCs w:val="24"/>
        </w:rPr>
        <w:t xml:space="preserve">List of the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species used in the case study. Regional range (e.g., whether the species can be found throughout the Appalachian Mountains Bird Conservation Region or is found primarily at low or high latitudes or elevations within the study region) was used to group species into 3 climate classifications (delineated by the thin horizonal lines within the table): cold-associated (N = 5), warm-associated (N = 4), and climate generalists (N = 5). An asterisk following the common name indicates a species of regional conservation concern and the amount corresponds to its number of designations as an Appalachian Mountains Joint Venture Priority Species (AMJV PS), North American Bird Conservation Initiative’s Watch List species (NABCI WL), WV Division of Natural Resources Species of Concern (WVDNR SC), or 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876121" w:rsidRPr="00671020" w14:paraId="22BAED3B" w14:textId="77777777" w:rsidTr="00075E2F">
        <w:trPr>
          <w:trHeight w:val="50"/>
        </w:trPr>
        <w:tc>
          <w:tcPr>
            <w:tcW w:w="1387" w:type="pct"/>
            <w:tcBorders>
              <w:top w:val="single" w:sz="12" w:space="0" w:color="auto"/>
              <w:bottom w:val="single" w:sz="12" w:space="0" w:color="auto"/>
            </w:tcBorders>
            <w:vAlign w:val="center"/>
          </w:tcPr>
          <w:p w14:paraId="4325D92E" w14:textId="69D44376" w:rsidR="00876121" w:rsidRPr="00671020" w:rsidRDefault="00876121" w:rsidP="00075E2F">
            <w:pPr>
              <w:rPr>
                <w:rFonts w:ascii="Times New Roman" w:hAnsi="Times New Roman" w:cs="Times New Roman"/>
                <w:b/>
                <w:bCs/>
                <w:sz w:val="24"/>
                <w:szCs w:val="24"/>
              </w:rPr>
            </w:pPr>
            <w:r>
              <w:rPr>
                <w:rFonts w:ascii="Times New Roman" w:hAnsi="Times New Roman" w:cs="Times New Roman"/>
                <w:b/>
                <w:bCs/>
                <w:sz w:val="24"/>
                <w:szCs w:val="24"/>
              </w:rPr>
              <w:t>Guild</w:t>
            </w:r>
            <w:r w:rsidRPr="00671020">
              <w:rPr>
                <w:rFonts w:ascii="Times New Roman" w:hAnsi="Times New Roman" w:cs="Times New Roman"/>
                <w:b/>
                <w:bCs/>
                <w:sz w:val="24"/>
                <w:szCs w:val="24"/>
              </w:rPr>
              <w:t xml:space="preserve"> Classification</w:t>
            </w:r>
          </w:p>
        </w:tc>
        <w:tc>
          <w:tcPr>
            <w:tcW w:w="1963" w:type="pct"/>
            <w:tcBorders>
              <w:top w:val="single" w:sz="12" w:space="0" w:color="auto"/>
              <w:bottom w:val="single" w:sz="12" w:space="0" w:color="auto"/>
            </w:tcBorders>
          </w:tcPr>
          <w:p w14:paraId="1E099C52" w14:textId="77777777" w:rsidR="00876121" w:rsidRPr="00671020" w:rsidRDefault="00876121" w:rsidP="00075E2F">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71BEAAC3" w14:textId="77777777" w:rsidR="00876121" w:rsidRPr="00671020" w:rsidRDefault="00876121" w:rsidP="00075E2F">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3AA9E4CA" w14:textId="77777777" w:rsidR="00876121" w:rsidRPr="00671020" w:rsidRDefault="00876121" w:rsidP="00075E2F">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876121" w:rsidRPr="00671020" w14:paraId="4B205CBC" w14:textId="77777777" w:rsidTr="00075E2F">
        <w:trPr>
          <w:trHeight w:val="50"/>
        </w:trPr>
        <w:tc>
          <w:tcPr>
            <w:tcW w:w="1387" w:type="pct"/>
            <w:tcBorders>
              <w:top w:val="single" w:sz="12" w:space="0" w:color="auto"/>
            </w:tcBorders>
          </w:tcPr>
          <w:p w14:paraId="782BADB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3EB4826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2DFA7392"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7C30619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671C7E26"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530C0817" w14:textId="77777777" w:rsidTr="00075E2F">
        <w:trPr>
          <w:trHeight w:val="207"/>
        </w:trPr>
        <w:tc>
          <w:tcPr>
            <w:tcW w:w="1387" w:type="pct"/>
          </w:tcPr>
          <w:p w14:paraId="33926579" w14:textId="77777777" w:rsidR="00876121" w:rsidRPr="00671020" w:rsidRDefault="00876121" w:rsidP="00075E2F">
            <w:pPr>
              <w:rPr>
                <w:rFonts w:ascii="Times New Roman" w:hAnsi="Times New Roman" w:cs="Times New Roman"/>
                <w:sz w:val="24"/>
                <w:szCs w:val="24"/>
              </w:rPr>
            </w:pPr>
          </w:p>
        </w:tc>
        <w:tc>
          <w:tcPr>
            <w:tcW w:w="1963" w:type="pct"/>
          </w:tcPr>
          <w:p w14:paraId="124BB03F"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7CB519D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4AACDC0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648164FC"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876121" w:rsidRPr="00671020" w14:paraId="761C79B6" w14:textId="77777777" w:rsidTr="00075E2F">
        <w:trPr>
          <w:trHeight w:val="288"/>
        </w:trPr>
        <w:tc>
          <w:tcPr>
            <w:tcW w:w="1387" w:type="pct"/>
          </w:tcPr>
          <w:p w14:paraId="0F9F2D74" w14:textId="77777777" w:rsidR="00876121" w:rsidRPr="00671020" w:rsidRDefault="00876121" w:rsidP="00075E2F">
            <w:pPr>
              <w:rPr>
                <w:rFonts w:ascii="Times New Roman" w:hAnsi="Times New Roman" w:cs="Times New Roman"/>
                <w:sz w:val="24"/>
                <w:szCs w:val="24"/>
              </w:rPr>
            </w:pPr>
          </w:p>
        </w:tc>
        <w:tc>
          <w:tcPr>
            <w:tcW w:w="1963" w:type="pct"/>
          </w:tcPr>
          <w:p w14:paraId="689F7F7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Canada Warbler**</w:t>
            </w:r>
          </w:p>
          <w:p w14:paraId="49EA37F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39721E5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6A02524E"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1326892D" w14:textId="77777777" w:rsidTr="00075E2F">
        <w:trPr>
          <w:trHeight w:val="108"/>
        </w:trPr>
        <w:tc>
          <w:tcPr>
            <w:tcW w:w="1387" w:type="pct"/>
          </w:tcPr>
          <w:p w14:paraId="3D76333A" w14:textId="77777777" w:rsidR="00876121" w:rsidRPr="00671020" w:rsidRDefault="00876121" w:rsidP="00075E2F">
            <w:pPr>
              <w:rPr>
                <w:rFonts w:ascii="Times New Roman" w:hAnsi="Times New Roman" w:cs="Times New Roman"/>
                <w:sz w:val="24"/>
                <w:szCs w:val="24"/>
              </w:rPr>
            </w:pPr>
          </w:p>
        </w:tc>
        <w:tc>
          <w:tcPr>
            <w:tcW w:w="1963" w:type="pct"/>
          </w:tcPr>
          <w:p w14:paraId="7A98188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37F0DDF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2E7F0858"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A6FEEBC"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876121" w:rsidRPr="00671020" w14:paraId="59BE1269" w14:textId="77777777" w:rsidTr="00075E2F">
        <w:trPr>
          <w:trHeight w:val="90"/>
        </w:trPr>
        <w:tc>
          <w:tcPr>
            <w:tcW w:w="1387" w:type="pct"/>
            <w:tcBorders>
              <w:bottom w:val="single" w:sz="4" w:space="0" w:color="auto"/>
            </w:tcBorders>
          </w:tcPr>
          <w:p w14:paraId="486945E2" w14:textId="77777777" w:rsidR="00876121" w:rsidRPr="00671020" w:rsidRDefault="00876121" w:rsidP="00075E2F">
            <w:pPr>
              <w:rPr>
                <w:rFonts w:ascii="Times New Roman" w:hAnsi="Times New Roman" w:cs="Times New Roman"/>
                <w:sz w:val="24"/>
                <w:szCs w:val="24"/>
              </w:rPr>
            </w:pPr>
          </w:p>
        </w:tc>
        <w:tc>
          <w:tcPr>
            <w:tcW w:w="1963" w:type="pct"/>
            <w:tcBorders>
              <w:bottom w:val="single" w:sz="4" w:space="0" w:color="auto"/>
            </w:tcBorders>
          </w:tcPr>
          <w:p w14:paraId="09AAD45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Veery*</w:t>
            </w:r>
          </w:p>
          <w:p w14:paraId="79A0839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DE41E7B"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53720F3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876121" w:rsidRPr="00671020" w14:paraId="1EA9B5F4" w14:textId="77777777" w:rsidTr="00075E2F">
        <w:trPr>
          <w:trHeight w:val="422"/>
        </w:trPr>
        <w:tc>
          <w:tcPr>
            <w:tcW w:w="1387" w:type="pct"/>
            <w:tcBorders>
              <w:top w:val="single" w:sz="4" w:space="0" w:color="auto"/>
            </w:tcBorders>
          </w:tcPr>
          <w:p w14:paraId="6BD51BC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6997DF7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02648C0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665BEFE8"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700F868D"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1A0188B0" w14:textId="77777777" w:rsidTr="00075E2F">
        <w:trPr>
          <w:trHeight w:val="153"/>
        </w:trPr>
        <w:tc>
          <w:tcPr>
            <w:tcW w:w="1387" w:type="pct"/>
          </w:tcPr>
          <w:p w14:paraId="6FB60650" w14:textId="77777777" w:rsidR="00876121" w:rsidRPr="00671020" w:rsidRDefault="00876121" w:rsidP="00075E2F">
            <w:pPr>
              <w:rPr>
                <w:rFonts w:ascii="Times New Roman" w:hAnsi="Times New Roman" w:cs="Times New Roman"/>
                <w:sz w:val="24"/>
                <w:szCs w:val="24"/>
              </w:rPr>
            </w:pPr>
          </w:p>
        </w:tc>
        <w:tc>
          <w:tcPr>
            <w:tcW w:w="1963" w:type="pct"/>
          </w:tcPr>
          <w:p w14:paraId="351D1F81"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394E55D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0D3F882D"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5957D7E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5F4598B6" w14:textId="77777777" w:rsidTr="00075E2F">
        <w:trPr>
          <w:trHeight w:val="80"/>
        </w:trPr>
        <w:tc>
          <w:tcPr>
            <w:tcW w:w="1387" w:type="pct"/>
          </w:tcPr>
          <w:p w14:paraId="47E59962" w14:textId="77777777" w:rsidR="00876121" w:rsidRPr="00671020" w:rsidRDefault="00876121" w:rsidP="00075E2F">
            <w:pPr>
              <w:rPr>
                <w:rFonts w:ascii="Times New Roman" w:hAnsi="Times New Roman" w:cs="Times New Roman"/>
                <w:sz w:val="24"/>
                <w:szCs w:val="24"/>
              </w:rPr>
            </w:pPr>
          </w:p>
        </w:tc>
        <w:tc>
          <w:tcPr>
            <w:tcW w:w="1963" w:type="pct"/>
          </w:tcPr>
          <w:p w14:paraId="4E3A2F7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Summer Tanager**</w:t>
            </w:r>
          </w:p>
          <w:p w14:paraId="293B295E"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5DAEC5C7"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14E639D7"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876121" w:rsidRPr="00671020" w14:paraId="39FEF694" w14:textId="77777777" w:rsidTr="00075E2F">
        <w:trPr>
          <w:trHeight w:val="80"/>
        </w:trPr>
        <w:tc>
          <w:tcPr>
            <w:tcW w:w="1387" w:type="pct"/>
            <w:tcBorders>
              <w:bottom w:val="single" w:sz="4" w:space="0" w:color="auto"/>
            </w:tcBorders>
          </w:tcPr>
          <w:p w14:paraId="0C007362" w14:textId="77777777" w:rsidR="00876121" w:rsidRPr="00671020" w:rsidRDefault="00876121" w:rsidP="00075E2F">
            <w:pPr>
              <w:rPr>
                <w:rFonts w:ascii="Times New Roman" w:hAnsi="Times New Roman" w:cs="Times New Roman"/>
                <w:sz w:val="24"/>
                <w:szCs w:val="24"/>
              </w:rPr>
            </w:pPr>
          </w:p>
        </w:tc>
        <w:tc>
          <w:tcPr>
            <w:tcW w:w="1963" w:type="pct"/>
            <w:tcBorders>
              <w:bottom w:val="single" w:sz="4" w:space="0" w:color="auto"/>
            </w:tcBorders>
          </w:tcPr>
          <w:p w14:paraId="08573459"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147FE139"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08F0059A"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7B1399C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35F594C6" w14:textId="77777777" w:rsidTr="00075E2F">
        <w:trPr>
          <w:trHeight w:val="368"/>
        </w:trPr>
        <w:tc>
          <w:tcPr>
            <w:tcW w:w="1387" w:type="pct"/>
            <w:tcBorders>
              <w:top w:val="single" w:sz="4" w:space="0" w:color="auto"/>
            </w:tcBorders>
          </w:tcPr>
          <w:p w14:paraId="054667B5"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905395B"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5876578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4F081561"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04290D7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876121" w:rsidRPr="00671020" w14:paraId="3E371E6F" w14:textId="77777777" w:rsidTr="00075E2F">
        <w:trPr>
          <w:trHeight w:val="180"/>
        </w:trPr>
        <w:tc>
          <w:tcPr>
            <w:tcW w:w="1387" w:type="pct"/>
          </w:tcPr>
          <w:p w14:paraId="295938E9" w14:textId="77777777" w:rsidR="00876121" w:rsidRPr="00671020" w:rsidRDefault="00876121" w:rsidP="00075E2F">
            <w:pPr>
              <w:rPr>
                <w:rFonts w:ascii="Times New Roman" w:hAnsi="Times New Roman" w:cs="Times New Roman"/>
                <w:sz w:val="24"/>
                <w:szCs w:val="24"/>
              </w:rPr>
            </w:pPr>
          </w:p>
        </w:tc>
        <w:tc>
          <w:tcPr>
            <w:tcW w:w="1963" w:type="pct"/>
          </w:tcPr>
          <w:p w14:paraId="5EE91956"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Scarlet Tanager*</w:t>
            </w:r>
          </w:p>
          <w:p w14:paraId="2F7DD827"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9DA16D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0EAA8182"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876121" w:rsidRPr="00671020" w14:paraId="2F7D1370" w14:textId="77777777" w:rsidTr="00075E2F">
        <w:trPr>
          <w:trHeight w:val="80"/>
        </w:trPr>
        <w:tc>
          <w:tcPr>
            <w:tcW w:w="1387" w:type="pct"/>
          </w:tcPr>
          <w:p w14:paraId="639769BB" w14:textId="77777777" w:rsidR="00876121" w:rsidRPr="00671020" w:rsidRDefault="00876121" w:rsidP="00075E2F">
            <w:pPr>
              <w:rPr>
                <w:rFonts w:ascii="Times New Roman" w:hAnsi="Times New Roman" w:cs="Times New Roman"/>
                <w:sz w:val="24"/>
                <w:szCs w:val="24"/>
              </w:rPr>
            </w:pPr>
          </w:p>
        </w:tc>
        <w:tc>
          <w:tcPr>
            <w:tcW w:w="1963" w:type="pct"/>
          </w:tcPr>
          <w:p w14:paraId="42C009DE" w14:textId="77777777" w:rsidR="00876121" w:rsidRPr="005B4E4C" w:rsidRDefault="00876121" w:rsidP="00075E2F">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5C4768CE" w14:textId="77777777" w:rsidR="00876121" w:rsidRPr="005B4E4C" w:rsidRDefault="00876121" w:rsidP="00075E2F">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3A8C9AE7"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3F1F5141" w14:textId="77777777" w:rsidR="00876121" w:rsidRPr="00671020" w:rsidRDefault="00876121" w:rsidP="00075E2F">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876121" w:rsidRPr="00671020" w14:paraId="4E6D26AB" w14:textId="77777777" w:rsidTr="00075E2F">
        <w:trPr>
          <w:trHeight w:val="80"/>
        </w:trPr>
        <w:tc>
          <w:tcPr>
            <w:tcW w:w="1387" w:type="pct"/>
          </w:tcPr>
          <w:p w14:paraId="6C5F8DF2" w14:textId="77777777" w:rsidR="00876121" w:rsidRPr="00671020" w:rsidRDefault="00876121" w:rsidP="00075E2F">
            <w:pPr>
              <w:rPr>
                <w:rFonts w:ascii="Times New Roman" w:hAnsi="Times New Roman" w:cs="Times New Roman"/>
                <w:sz w:val="24"/>
                <w:szCs w:val="24"/>
              </w:rPr>
            </w:pPr>
          </w:p>
        </w:tc>
        <w:tc>
          <w:tcPr>
            <w:tcW w:w="1963" w:type="pct"/>
          </w:tcPr>
          <w:p w14:paraId="28D56A16"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1E539A7F"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085ABF13"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1C60F39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876121" w:rsidRPr="00671020" w14:paraId="3CB652E0" w14:textId="77777777" w:rsidTr="00075E2F">
        <w:trPr>
          <w:trHeight w:val="80"/>
        </w:trPr>
        <w:tc>
          <w:tcPr>
            <w:tcW w:w="1387" w:type="pct"/>
            <w:tcBorders>
              <w:bottom w:val="single" w:sz="12" w:space="0" w:color="auto"/>
            </w:tcBorders>
          </w:tcPr>
          <w:p w14:paraId="4C7146E9" w14:textId="77777777" w:rsidR="00876121" w:rsidRPr="00671020" w:rsidRDefault="00876121" w:rsidP="00075E2F">
            <w:pPr>
              <w:rPr>
                <w:rFonts w:ascii="Times New Roman" w:hAnsi="Times New Roman" w:cs="Times New Roman"/>
                <w:sz w:val="24"/>
                <w:szCs w:val="24"/>
              </w:rPr>
            </w:pPr>
          </w:p>
        </w:tc>
        <w:tc>
          <w:tcPr>
            <w:tcW w:w="1963" w:type="pct"/>
            <w:tcBorders>
              <w:bottom w:val="single" w:sz="12" w:space="0" w:color="auto"/>
            </w:tcBorders>
          </w:tcPr>
          <w:p w14:paraId="30BA3BDA"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Wood Thrush***</w:t>
            </w:r>
          </w:p>
          <w:p w14:paraId="7396E08D"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7E317090"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49B84184" w14:textId="77777777" w:rsidR="00876121" w:rsidRPr="00671020" w:rsidRDefault="00876121" w:rsidP="00075E2F">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14D516D5" w14:textId="72A29C7C" w:rsidR="00D30CC6" w:rsidRDefault="00D30CC6" w:rsidP="00C24265">
      <w:pPr>
        <w:spacing w:line="276" w:lineRule="auto"/>
        <w:rPr>
          <w:rFonts w:ascii="Times New Roman" w:hAnsi="Times New Roman" w:cs="Times New Roman"/>
          <w:sz w:val="24"/>
        </w:rPr>
      </w:pPr>
    </w:p>
    <w:p w14:paraId="635A3CD4" w14:textId="17DC6D8E" w:rsidR="00876121" w:rsidRDefault="00876121" w:rsidP="00C24265">
      <w:pPr>
        <w:spacing w:line="276" w:lineRule="auto"/>
        <w:rPr>
          <w:rFonts w:ascii="Times New Roman" w:hAnsi="Times New Roman" w:cs="Times New Roman"/>
          <w:sz w:val="24"/>
        </w:rPr>
      </w:pPr>
    </w:p>
    <w:p w14:paraId="7E63A092" w14:textId="77777777" w:rsidR="00876121" w:rsidRDefault="00876121" w:rsidP="00C24265">
      <w:pPr>
        <w:spacing w:line="276" w:lineRule="auto"/>
        <w:rPr>
          <w:rFonts w:ascii="Times New Roman" w:hAnsi="Times New Roman" w:cs="Times New Roman"/>
          <w:sz w:val="24"/>
        </w:rPr>
      </w:pPr>
    </w:p>
    <w:p w14:paraId="0B07E5B7" w14:textId="4C79FBC8" w:rsidR="005F19A0" w:rsidRDefault="00876121" w:rsidP="005F19A0">
      <w:pPr>
        <w:spacing w:line="276" w:lineRule="auto"/>
        <w:rPr>
          <w:rFonts w:ascii="Times New Roman" w:hAnsi="Times New Roman" w:cs="Times New Roman"/>
          <w:sz w:val="24"/>
        </w:rPr>
      </w:pPr>
      <w:bookmarkStart w:id="13" w:name="_Hlk82986315"/>
      <w:r w:rsidRPr="00671020">
        <w:rPr>
          <w:rFonts w:ascii="Times New Roman" w:hAnsi="Times New Roman" w:cs="Times New Roman"/>
          <w:sz w:val="24"/>
        </w:rPr>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p w14:paraId="727D1BF0" w14:textId="2DC96E0B" w:rsidR="00564BDA"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3. </w:t>
      </w:r>
      <w:r w:rsidR="00876121">
        <w:rPr>
          <w:rFonts w:ascii="Times New Roman" w:hAnsi="Times New Roman" w:cs="Times New Roman"/>
          <w:sz w:val="24"/>
          <w:szCs w:val="24"/>
        </w:rPr>
        <w:t>Guild richness</w:t>
      </w:r>
      <w:r w:rsidR="00876121" w:rsidRPr="00671020">
        <w:rPr>
          <w:rFonts w:ascii="Times New Roman" w:hAnsi="Times New Roman" w:cs="Times New Roman"/>
          <w:sz w:val="24"/>
          <w:szCs w:val="24"/>
        </w:rPr>
        <w:t>,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24D44AF5" w14:textId="77777777" w:rsidR="00197978" w:rsidRDefault="00197978" w:rsidP="00564BDA">
      <w:pPr>
        <w:spacing w:line="276" w:lineRule="auto"/>
        <w:rPr>
          <w:rFonts w:ascii="Times New Roman" w:hAnsi="Times New Roman" w:cs="Times New Roman"/>
          <w:sz w:val="24"/>
          <w:szCs w:val="24"/>
        </w:rPr>
      </w:pPr>
    </w:p>
    <w:p w14:paraId="0AB117D0" w14:textId="43FEEB8F" w:rsidR="00564BDA" w:rsidRPr="00FD4C9D" w:rsidRDefault="00564BDA" w:rsidP="005F19A0">
      <w:pPr>
        <w:spacing w:line="276" w:lineRule="auto"/>
        <w:rPr>
          <w:rFonts w:ascii="Times New Roman" w:hAnsi="Times New Roman" w:cs="Times New Roman"/>
          <w:sz w:val="24"/>
          <w:szCs w:val="24"/>
          <w:highlight w:val="yellow"/>
        </w:rPr>
      </w:pPr>
      <w:r w:rsidRPr="00FD4C9D">
        <w:rPr>
          <w:rFonts w:ascii="Times New Roman" w:hAnsi="Times New Roman" w:cs="Times New Roman"/>
          <w:sz w:val="24"/>
          <w:szCs w:val="24"/>
        </w:rPr>
        <w:t xml:space="preserve">Table 4. </w:t>
      </w:r>
    </w:p>
    <w:p w14:paraId="1C9D4845" w14:textId="259F9A34" w:rsidR="00811E60" w:rsidRPr="00FD4C9D"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5. </w:t>
      </w:r>
      <w:bookmarkEnd w:id="13"/>
    </w:p>
    <w:p w14:paraId="63073A38" w14:textId="77777777" w:rsidR="00770046" w:rsidRPr="00FD4C9D" w:rsidRDefault="00770046" w:rsidP="00770046">
      <w:pPr>
        <w:spacing w:line="276" w:lineRule="auto"/>
        <w:rPr>
          <w:rFonts w:ascii="Times New Roman" w:hAnsi="Times New Roman" w:cs="Times New Roman"/>
          <w:sz w:val="24"/>
          <w:szCs w:val="24"/>
        </w:rPr>
      </w:pPr>
    </w:p>
    <w:p w14:paraId="75DD1172" w14:textId="1B89565D" w:rsidR="00770046" w:rsidRPr="00FD4C9D" w:rsidRDefault="00770046"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6. </w:t>
      </w:r>
      <w:r w:rsidR="00876121">
        <w:rPr>
          <w:rFonts w:ascii="Times New Roman" w:hAnsi="Times New Roman" w:cs="Times New Roman"/>
          <w:sz w:val="24"/>
          <w:szCs w:val="24"/>
        </w:rPr>
        <w:t>Focal species</w:t>
      </w:r>
      <w:r w:rsidR="00876121" w:rsidRPr="00671020">
        <w:rPr>
          <w:rFonts w:ascii="Times New Roman" w:hAnsi="Times New Roman" w:cs="Times New Roman"/>
          <w:sz w:val="24"/>
          <w:szCs w:val="24"/>
        </w:rPr>
        <w:t>, model type and model fit, the number of iterations in the posterior distribution, and statistical significance of predictor variables for the 14 focal forest songbird species</w:t>
      </w:r>
      <w:r w:rsidR="00876121">
        <w:rPr>
          <w:rFonts w:ascii="Times New Roman" w:hAnsi="Times New Roman" w:cs="Times New Roman"/>
          <w:sz w:val="24"/>
          <w:szCs w:val="24"/>
        </w:rPr>
        <w:t xml:space="preserve"> (see Table 1 for species codes)</w:t>
      </w:r>
      <w:r w:rsidR="00876121" w:rsidRPr="00671020">
        <w:rPr>
          <w:rFonts w:ascii="Times New Roman" w:hAnsi="Times New Roman" w:cs="Times New Roman"/>
          <w:sz w:val="24"/>
          <w:szCs w:val="24"/>
        </w:rPr>
        <w:t>.</w:t>
      </w:r>
    </w:p>
    <w:p w14:paraId="5AE7FDCD" w14:textId="77777777" w:rsidR="00770046" w:rsidRPr="00FD4C9D" w:rsidRDefault="00770046" w:rsidP="00811E60">
      <w:pPr>
        <w:spacing w:line="276" w:lineRule="auto"/>
        <w:rPr>
          <w:rFonts w:ascii="Times New Roman" w:hAnsi="Times New Roman" w:cs="Times New Roman"/>
          <w:sz w:val="24"/>
          <w:szCs w:val="24"/>
        </w:rPr>
      </w:pPr>
    </w:p>
    <w:p w14:paraId="14398755" w14:textId="031C37A0"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7</w:t>
      </w:r>
      <w:r w:rsidRPr="00FD4C9D">
        <w:rPr>
          <w:rFonts w:ascii="Times New Roman" w:hAnsi="Times New Roman" w:cs="Times New Roman"/>
          <w:sz w:val="24"/>
          <w:szCs w:val="24"/>
        </w:rPr>
        <w:t xml:space="preserve">. </w:t>
      </w:r>
    </w:p>
    <w:p w14:paraId="6F31D081" w14:textId="77777777" w:rsidR="00770046" w:rsidRPr="00FD4C9D" w:rsidRDefault="00770046" w:rsidP="00811E60">
      <w:pPr>
        <w:spacing w:line="276" w:lineRule="auto"/>
        <w:rPr>
          <w:rFonts w:ascii="Times New Roman" w:hAnsi="Times New Roman" w:cs="Times New Roman"/>
          <w:sz w:val="24"/>
          <w:szCs w:val="24"/>
        </w:rPr>
      </w:pPr>
    </w:p>
    <w:p w14:paraId="3B448B58" w14:textId="6C8EA839"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8</w:t>
      </w:r>
      <w:r w:rsidRPr="00FD4C9D">
        <w:rPr>
          <w:rFonts w:ascii="Times New Roman" w:hAnsi="Times New Roman" w:cs="Times New Roman"/>
          <w:sz w:val="24"/>
          <w:szCs w:val="24"/>
        </w:rPr>
        <w:t xml:space="preserve">. </w:t>
      </w:r>
    </w:p>
    <w:p w14:paraId="4FA27267" w14:textId="77777777" w:rsidR="00811E60" w:rsidRPr="00FD4C9D" w:rsidRDefault="00811E60" w:rsidP="00811E60">
      <w:pPr>
        <w:spacing w:line="276" w:lineRule="auto"/>
        <w:rPr>
          <w:rFonts w:ascii="Times New Roman" w:hAnsi="Times New Roman" w:cs="Times New Roman"/>
          <w:sz w:val="24"/>
          <w:szCs w:val="24"/>
        </w:rPr>
      </w:pPr>
    </w:p>
    <w:p w14:paraId="141286B8" w14:textId="37D88E44" w:rsidR="00811E60" w:rsidRPr="00FD4C9D" w:rsidRDefault="00811E60"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Table </w:t>
      </w:r>
      <w:r w:rsidR="00770046" w:rsidRPr="00FD4C9D">
        <w:rPr>
          <w:rFonts w:ascii="Times New Roman" w:hAnsi="Times New Roman" w:cs="Times New Roman"/>
          <w:sz w:val="24"/>
          <w:szCs w:val="24"/>
        </w:rPr>
        <w:t>9</w:t>
      </w:r>
      <w:r w:rsidRPr="00FD4C9D">
        <w:rPr>
          <w:rFonts w:ascii="Times New Roman" w:hAnsi="Times New Roman" w:cs="Times New Roman"/>
          <w:sz w:val="24"/>
          <w:szCs w:val="24"/>
        </w:rPr>
        <w:t xml:space="preserve">. </w:t>
      </w:r>
    </w:p>
    <w:p w14:paraId="4694BC51" w14:textId="530937BB" w:rsidR="00EA6D62" w:rsidRPr="00FD4C9D" w:rsidRDefault="00EA6D62" w:rsidP="007A1808">
      <w:pPr>
        <w:spacing w:line="276" w:lineRule="auto"/>
        <w:rPr>
          <w:rFonts w:ascii="Times New Roman" w:hAnsi="Times New Roman" w:cs="Times New Roman"/>
          <w:sz w:val="24"/>
          <w:szCs w:val="24"/>
        </w:rPr>
      </w:pPr>
    </w:p>
    <w:p w14:paraId="63607445" w14:textId="77777777" w:rsidR="001A29F9" w:rsidRDefault="001A29F9" w:rsidP="007A1808">
      <w:pPr>
        <w:spacing w:line="276" w:lineRule="auto"/>
        <w:rPr>
          <w:rFonts w:ascii="Times New Roman" w:hAnsi="Times New Roman" w:cs="Times New Roman"/>
          <w:b/>
          <w:bCs/>
          <w:caps/>
          <w:sz w:val="24"/>
          <w:szCs w:val="24"/>
        </w:rPr>
      </w:pPr>
    </w:p>
    <w:p w14:paraId="2EEF795D" w14:textId="77777777" w:rsidR="001A29F9" w:rsidRDefault="001A29F9" w:rsidP="007A1808">
      <w:pPr>
        <w:spacing w:line="276" w:lineRule="auto"/>
        <w:rPr>
          <w:rFonts w:ascii="Times New Roman" w:hAnsi="Times New Roman" w:cs="Times New Roman"/>
          <w:b/>
          <w:bCs/>
          <w:caps/>
          <w:sz w:val="24"/>
          <w:szCs w:val="24"/>
        </w:rPr>
      </w:pPr>
    </w:p>
    <w:p w14:paraId="5A98173A" w14:textId="77777777" w:rsidR="001A29F9" w:rsidRDefault="001A29F9" w:rsidP="007A1808">
      <w:pPr>
        <w:spacing w:line="276" w:lineRule="auto"/>
        <w:rPr>
          <w:rFonts w:ascii="Times New Roman" w:hAnsi="Times New Roman" w:cs="Times New Roman"/>
          <w:b/>
          <w:bCs/>
          <w:caps/>
          <w:sz w:val="24"/>
          <w:szCs w:val="24"/>
        </w:rPr>
      </w:pPr>
    </w:p>
    <w:p w14:paraId="3AC3CC36" w14:textId="77777777" w:rsidR="001A29F9" w:rsidRDefault="001A29F9" w:rsidP="007A1808">
      <w:pPr>
        <w:spacing w:line="276" w:lineRule="auto"/>
        <w:rPr>
          <w:rFonts w:ascii="Times New Roman" w:hAnsi="Times New Roman" w:cs="Times New Roman"/>
          <w:b/>
          <w:bCs/>
          <w:caps/>
          <w:sz w:val="24"/>
          <w:szCs w:val="24"/>
        </w:rPr>
      </w:pPr>
    </w:p>
    <w:p w14:paraId="6FE5F50E" w14:textId="77777777" w:rsidR="001A29F9" w:rsidRDefault="001A29F9"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4A844085" w14:textId="77777777" w:rsidR="001A29F9" w:rsidRDefault="001A29F9" w:rsidP="007A1808">
      <w:pPr>
        <w:spacing w:line="276" w:lineRule="auto"/>
        <w:rPr>
          <w:rFonts w:ascii="Times New Roman" w:hAnsi="Times New Roman" w:cs="Times New Roman"/>
          <w:b/>
          <w:bCs/>
          <w:caps/>
          <w:sz w:val="24"/>
          <w:szCs w:val="24"/>
        </w:rPr>
      </w:pPr>
    </w:p>
    <w:p w14:paraId="3890DA67" w14:textId="77777777" w:rsidR="001A29F9" w:rsidRDefault="001A29F9" w:rsidP="007A1808">
      <w:pPr>
        <w:spacing w:line="276" w:lineRule="auto"/>
        <w:rPr>
          <w:rFonts w:ascii="Times New Roman" w:hAnsi="Times New Roman" w:cs="Times New Roman"/>
          <w:b/>
          <w:bCs/>
          <w:caps/>
          <w:sz w:val="24"/>
          <w:szCs w:val="24"/>
        </w:rPr>
      </w:pPr>
    </w:p>
    <w:p w14:paraId="26CF50F0"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10300295" w14:textId="11E0DFFF" w:rsidR="00876121"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395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w:t>
      </w:r>
      <w:r w:rsidR="003D59FA">
        <w:rPr>
          <w:rFonts w:ascii="Times New Roman" w:hAnsi="Times New Roman" w:cs="Times New Roman"/>
          <w:sz w:val="24"/>
          <w:szCs w:val="24"/>
        </w:rPr>
        <w:t xml:space="preserve"> study region</w:t>
      </w:r>
      <w:r w:rsidR="003D59FA">
        <w:rPr>
          <w:rFonts w:ascii="Times New Roman" w:hAnsi="Times New Roman" w:cs="Times New Roman"/>
          <w:sz w:val="24"/>
          <w:szCs w:val="24"/>
        </w:rPr>
        <w:t xml:space="preserve">); </w:t>
      </w:r>
      <w:r w:rsidR="003D59FA">
        <w:rPr>
          <w:rFonts w:ascii="Times New Roman" w:hAnsi="Times New Roman" w:cs="Times New Roman"/>
          <w:sz w:val="24"/>
          <w:szCs w:val="24"/>
        </w:rPr>
        <w:t xml:space="preserve">1,183 </w:t>
      </w:r>
      <w:r w:rsidR="003D59FA">
        <w:rPr>
          <w:rFonts w:ascii="Times New Roman" w:hAnsi="Times New Roman" w:cs="Times New Roman"/>
          <w:sz w:val="24"/>
          <w:szCs w:val="24"/>
        </w:rPr>
        <w:t xml:space="preserve">sampling sites </w:t>
      </w:r>
      <w:r w:rsidR="003D59FA">
        <w:rPr>
          <w:rFonts w:ascii="Times New Roman" w:hAnsi="Times New Roman" w:cs="Times New Roman"/>
          <w:sz w:val="24"/>
          <w:szCs w:val="24"/>
        </w:rPr>
        <w:t xml:space="preserve">in the </w:t>
      </w:r>
      <w:r w:rsidR="003D59FA">
        <w:rPr>
          <w:rFonts w:ascii="Times New Roman" w:hAnsi="Times New Roman" w:cs="Times New Roman"/>
          <w:sz w:val="24"/>
          <w:szCs w:val="24"/>
        </w:rPr>
        <w:t>Monongahela National Forest (NF) (i.e., Central Appalachians</w:t>
      </w:r>
      <w:r w:rsidR="003D59FA">
        <w:rPr>
          <w:rFonts w:ascii="Times New Roman" w:hAnsi="Times New Roman" w:cs="Times New Roman"/>
          <w:sz w:val="24"/>
          <w:szCs w:val="24"/>
        </w:rPr>
        <w:t xml:space="preserve"> study region</w:t>
      </w:r>
      <w:r w:rsidR="003D59FA">
        <w:rPr>
          <w:rFonts w:ascii="Times New Roman" w:hAnsi="Times New Roman" w:cs="Times New Roman"/>
          <w:sz w:val="24"/>
          <w:szCs w:val="24"/>
        </w:rPr>
        <w:t xml:space="preserve">); and </w:t>
      </w:r>
      <w:r w:rsidR="003D59FA">
        <w:rPr>
          <w:rFonts w:ascii="Times New Roman" w:hAnsi="Times New Roman" w:cs="Times New Roman"/>
          <w:sz w:val="24"/>
          <w:szCs w:val="24"/>
        </w:rPr>
        <w:t xml:space="preserve">212 </w:t>
      </w:r>
      <w:r w:rsidR="003D59FA">
        <w:rPr>
          <w:rFonts w:ascii="Times New Roman" w:hAnsi="Times New Roman" w:cs="Times New Roman"/>
          <w:sz w:val="24"/>
          <w:szCs w:val="24"/>
        </w:rPr>
        <w:t xml:space="preserve">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w:t>
      </w:r>
      <w:r w:rsidR="003D59FA">
        <w:rPr>
          <w:rFonts w:ascii="Times New Roman" w:hAnsi="Times New Roman" w:cs="Times New Roman"/>
          <w:sz w:val="24"/>
          <w:szCs w:val="24"/>
        </w:rPr>
        <w:t xml:space="preserve"> study region</w:t>
      </w:r>
      <w:r w:rsidR="003D59FA">
        <w:rPr>
          <w:rFonts w:ascii="Times New Roman" w:hAnsi="Times New Roman" w:cs="Times New Roman"/>
          <w:sz w:val="24"/>
          <w:szCs w:val="24"/>
        </w:rPr>
        <w:t>).</w:t>
      </w:r>
    </w:p>
    <w:p w14:paraId="0888D70B" w14:textId="512110F9" w:rsidR="00C31D89" w:rsidRDefault="00C31D89" w:rsidP="007A1808">
      <w:pPr>
        <w:spacing w:line="276" w:lineRule="auto"/>
        <w:rPr>
          <w:rFonts w:ascii="Times New Roman" w:hAnsi="Times New Roman" w:cs="Times New Roman"/>
          <w:sz w:val="24"/>
          <w:szCs w:val="24"/>
        </w:rPr>
        <w:sectPr w:rsidR="00C31D89">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lastRenderedPageBreak/>
        <w:t>Precip</w:t>
      </w:r>
      <w:proofErr w:type="spellEnd"/>
      <w:r w:rsidR="00E83288">
        <w:rPr>
          <w:rFonts w:ascii="Times New Roman" w:hAnsi="Times New Roman" w:cs="Times New Roman"/>
          <w:sz w:val="24"/>
          <w:szCs w:val="24"/>
        </w:rPr>
        <w:t xml:space="preserve">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proofErr w:type="spellStart"/>
      <w:r w:rsidR="00E83288">
        <w:rPr>
          <w:rFonts w:ascii="Times New Roman" w:hAnsi="Times New Roman" w:cs="Times New Roman"/>
          <w:sz w:val="24"/>
          <w:szCs w:val="24"/>
        </w:rPr>
        <w:t>Precip</w:t>
      </w:r>
      <w:proofErr w:type="spellEnd"/>
      <w:r w:rsidR="00E83288">
        <w:rPr>
          <w:rFonts w:ascii="Times New Roman" w:hAnsi="Times New Roman" w:cs="Times New Roman"/>
          <w:sz w:val="24"/>
          <w:szCs w:val="24"/>
        </w:rPr>
        <w:t xml:space="preserve">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w:t>
      </w:r>
      <w:proofErr w:type="spellStart"/>
      <w:r w:rsidR="0042189C">
        <w:rPr>
          <w:rFonts w:ascii="Times New Roman" w:hAnsi="Times New Roman" w:cs="Times New Roman"/>
          <w:sz w:val="24"/>
          <w:szCs w:val="24"/>
        </w:rPr>
        <w:t>elev</w:t>
      </w:r>
      <w:proofErr w:type="spellEnd"/>
      <w:r w:rsidR="0042189C">
        <w:rPr>
          <w:rFonts w:ascii="Times New Roman" w:hAnsi="Times New Roman" w:cs="Times New Roman"/>
          <w:sz w:val="24"/>
          <w:szCs w:val="24"/>
        </w:rPr>
        <w:t>)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4C36183D"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66D1AE6F">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w:t>
      </w:r>
      <w:proofErr w:type="spellStart"/>
      <w:r w:rsidR="005D6BF0">
        <w:rPr>
          <w:rFonts w:ascii="Times New Roman" w:hAnsi="Times New Roman" w:cs="Times New Roman"/>
          <w:sz w:val="24"/>
          <w:szCs w:val="24"/>
        </w:rPr>
        <w:t>elev</w:t>
      </w:r>
      <w:proofErr w:type="spellEnd"/>
      <w:r w:rsidR="005D6BF0">
        <w:rPr>
          <w:rFonts w:ascii="Times New Roman" w:hAnsi="Times New Roman" w:cs="Times New Roman"/>
          <w:sz w:val="24"/>
          <w:szCs w:val="24"/>
        </w:rPr>
        <w:t>)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461.4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609.1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706.7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927.3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xml:space="preserve">; low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546.4 m, mid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977.4 m, high </w:t>
      </w:r>
      <w:proofErr w:type="spellStart"/>
      <w:r w:rsidR="00D431D8">
        <w:rPr>
          <w:rFonts w:ascii="Times New Roman" w:hAnsi="Times New Roman" w:cs="Times New Roman"/>
          <w:sz w:val="24"/>
          <w:szCs w:val="24"/>
        </w:rPr>
        <w:t>elev</w:t>
      </w:r>
      <w:proofErr w:type="spellEnd"/>
      <w:r w:rsidR="00D431D8">
        <w:rPr>
          <w:rFonts w:ascii="Times New Roman" w:hAnsi="Times New Roman" w:cs="Times New Roman"/>
          <w:sz w:val="24"/>
          <w:szCs w:val="24"/>
        </w:rPr>
        <w:t xml:space="preserve">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proofErr w:type="spellStart"/>
      <w:r w:rsidR="007F6B39">
        <w:rPr>
          <w:rFonts w:ascii="Times New Roman" w:hAnsi="Times New Roman" w:cs="Times New Roman"/>
          <w:sz w:val="24"/>
          <w:szCs w:val="24"/>
        </w:rPr>
        <w:lastRenderedPageBreak/>
        <w:t>Precip</w:t>
      </w:r>
      <w:proofErr w:type="spellEnd"/>
      <w:r w:rsidR="007F6B39">
        <w:rPr>
          <w:rFonts w:ascii="Times New Roman" w:hAnsi="Times New Roman" w:cs="Times New Roman"/>
          <w:sz w:val="24"/>
          <w:szCs w:val="24"/>
        </w:rPr>
        <w:t xml:space="preserve"> Current), and total breeding season precipitation during the previous year (Total </w:t>
      </w:r>
      <w:proofErr w:type="spellStart"/>
      <w:r w:rsidR="007F6B39">
        <w:rPr>
          <w:rFonts w:ascii="Times New Roman" w:hAnsi="Times New Roman" w:cs="Times New Roman"/>
          <w:sz w:val="24"/>
          <w:szCs w:val="24"/>
        </w:rPr>
        <w:t>Precip</w:t>
      </w:r>
      <w:proofErr w:type="spellEnd"/>
      <w:r w:rsidR="007F6B39">
        <w:rPr>
          <w:rFonts w:ascii="Times New Roman" w:hAnsi="Times New Roman" w:cs="Times New Roman"/>
          <w:sz w:val="24"/>
          <w:szCs w:val="24"/>
        </w:rPr>
        <w:t xml:space="preserve">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w:t>
      </w:r>
      <w:proofErr w:type="spellStart"/>
      <w:r w:rsidR="009C7E0A">
        <w:rPr>
          <w:rFonts w:ascii="Times New Roman" w:hAnsi="Times New Roman" w:cs="Times New Roman"/>
          <w:sz w:val="24"/>
          <w:szCs w:val="24"/>
        </w:rPr>
        <w:t>elev</w:t>
      </w:r>
      <w:proofErr w:type="spellEnd"/>
      <w:r w:rsidR="009C7E0A">
        <w:rPr>
          <w:rFonts w:ascii="Times New Roman" w:hAnsi="Times New Roman" w:cs="Times New Roman"/>
          <w:sz w:val="24"/>
          <w:szCs w:val="24"/>
        </w:rPr>
        <w:t>)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44CC2D53"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461.4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609.1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706.7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927.3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546.4 m, mid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977.4 m, high </w:t>
      </w:r>
      <w:proofErr w:type="spellStart"/>
      <w:r w:rsidR="006F71FF">
        <w:rPr>
          <w:rFonts w:ascii="Times New Roman" w:hAnsi="Times New Roman" w:cs="Times New Roman"/>
          <w:sz w:val="24"/>
          <w:szCs w:val="24"/>
        </w:rPr>
        <w:t>elev</w:t>
      </w:r>
      <w:proofErr w:type="spellEnd"/>
      <w:r w:rsidR="006F71FF">
        <w:rPr>
          <w:rFonts w:ascii="Times New Roman" w:hAnsi="Times New Roman" w:cs="Times New Roman"/>
          <w:sz w:val="24"/>
          <w:szCs w:val="24"/>
        </w:rPr>
        <w:t xml:space="preserve"> = 1566.3 m). </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0CBDA79E" w14:textId="3B227A2E" w:rsidR="00876121" w:rsidRDefault="00876121"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781BD3">
        <w:trPr>
          <w:trHeight w:val="300"/>
        </w:trPr>
        <w:tc>
          <w:tcPr>
            <w:tcW w:w="3145" w:type="dxa"/>
            <w:tcBorders>
              <w:top w:val="single" w:sz="4" w:space="0" w:color="auto"/>
              <w:left w:val="nil"/>
              <w:bottom w:val="single" w:sz="4"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4" w:space="0" w:color="auto"/>
              <w:left w:val="nil"/>
              <w:bottom w:val="single" w:sz="4"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4" w:space="0" w:color="auto"/>
              <w:left w:val="nil"/>
              <w:bottom w:val="single" w:sz="4"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4" w:space="0" w:color="auto"/>
              <w:left w:val="nil"/>
              <w:bottom w:val="single" w:sz="4"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4" w:space="0" w:color="auto"/>
              <w:left w:val="nil"/>
              <w:bottom w:val="single" w:sz="4"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4" w:space="0" w:color="auto"/>
              <w:left w:val="nil"/>
              <w:bottom w:val="single" w:sz="4"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781BD3">
        <w:trPr>
          <w:trHeight w:val="300"/>
        </w:trPr>
        <w:tc>
          <w:tcPr>
            <w:tcW w:w="3145" w:type="dxa"/>
            <w:tcBorders>
              <w:top w:val="nil"/>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7AC7B26D"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nil"/>
              <w:left w:val="nil"/>
              <w:bottom w:val="nil"/>
              <w:right w:val="nil"/>
            </w:tcBorders>
            <w:shd w:val="clear" w:color="auto" w:fill="auto"/>
            <w:noWrap/>
            <w:hideMark/>
          </w:tcPr>
          <w:p w14:paraId="5A14F6E2" w14:textId="61F172B0"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nil"/>
              <w:left w:val="nil"/>
              <w:bottom w:val="nil"/>
              <w:right w:val="nil"/>
            </w:tcBorders>
            <w:shd w:val="clear" w:color="auto" w:fill="auto"/>
            <w:noWrap/>
            <w:hideMark/>
          </w:tcPr>
          <w:p w14:paraId="71501C88" w14:textId="45178122" w:rsidR="008F7AA9" w:rsidRPr="008F7AA9" w:rsidRDefault="00CC73D3" w:rsidP="004F5973">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296384D8"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69EC1A9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781BD3">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067CBE">
              <w:rPr>
                <w:rFonts w:ascii="Times New Roman" w:eastAsia="Times New Roman" w:hAnsi="Times New Roman" w:cs="Times New Roman"/>
                <w:i/>
                <w:iCs/>
                <w:color w:val="000000"/>
                <w:sz w:val="24"/>
                <w:szCs w:val="24"/>
              </w:rPr>
              <w:t>Catharus</w:t>
            </w:r>
            <w:proofErr w:type="spellEnd"/>
            <w:r w:rsidRPr="00067CBE">
              <w:rPr>
                <w:rFonts w:ascii="Times New Roman" w:eastAsia="Times New Roman" w:hAnsi="Times New Roman" w:cs="Times New Roman"/>
                <w:i/>
                <w:iCs/>
                <w:color w:val="000000"/>
                <w:sz w:val="24"/>
                <w:szCs w:val="24"/>
              </w:rPr>
              <w:t xml:space="preserve"> </w:t>
            </w:r>
            <w:proofErr w:type="spellStart"/>
            <w:r w:rsidRPr="00067CBE">
              <w:rPr>
                <w:rFonts w:ascii="Times New Roman" w:eastAsia="Times New Roman" w:hAnsi="Times New Roman" w:cs="Times New Roman"/>
                <w:i/>
                <w:iCs/>
                <w:color w:val="000000"/>
                <w:sz w:val="24"/>
                <w:szCs w:val="24"/>
              </w:rPr>
              <w:t>ustulatus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192AE14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hideMark/>
          </w:tcPr>
          <w:p w14:paraId="1D11B91D" w14:textId="4D0AD794"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hideMark/>
          </w:tcPr>
          <w:p w14:paraId="4BF75039" w14:textId="4D750858" w:rsidR="008F7AA9" w:rsidRPr="008F7AA9" w:rsidRDefault="00067CBE" w:rsidP="004F5973">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hideMark/>
          </w:tcPr>
          <w:p w14:paraId="69CD6782"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0808C70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781BD3">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Empidonax </w:t>
            </w:r>
            <w:proofErr w:type="spellStart"/>
            <w:r w:rsidRPr="00514778">
              <w:rPr>
                <w:rFonts w:ascii="Times New Roman" w:eastAsia="Times New Roman" w:hAnsi="Times New Roman" w:cs="Times New Roman"/>
                <w:i/>
                <w:iCs/>
                <w:color w:val="000000"/>
                <w:sz w:val="24"/>
                <w:szCs w:val="24"/>
              </w:rPr>
              <w:t>flaviventris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212266C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hideMark/>
          </w:tcPr>
          <w:p w14:paraId="3FCE30E5" w14:textId="17436D59"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hideMark/>
          </w:tcPr>
          <w:p w14:paraId="64368F0A" w14:textId="0805F297" w:rsidR="008F7AA9" w:rsidRPr="008F7AA9" w:rsidRDefault="00514778" w:rsidP="004F5973">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hideMark/>
          </w:tcPr>
          <w:p w14:paraId="1C1A684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3C1EFFA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781BD3">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 xml:space="preserve">Coccothraustes </w:t>
            </w:r>
            <w:proofErr w:type="spellStart"/>
            <w:r w:rsidRPr="00514778">
              <w:rPr>
                <w:rFonts w:ascii="Times New Roman" w:eastAsia="Times New Roman" w:hAnsi="Times New Roman" w:cs="Times New Roman"/>
                <w:i/>
                <w:iCs/>
                <w:color w:val="000000"/>
                <w:sz w:val="24"/>
                <w:szCs w:val="24"/>
              </w:rPr>
              <w:t>vespertinus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5498A61"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hideMark/>
          </w:tcPr>
          <w:p w14:paraId="514E9350"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hideMark/>
          </w:tcPr>
          <w:p w14:paraId="4E76495D" w14:textId="045E8FE9" w:rsidR="008F7AA9" w:rsidRPr="008F7AA9" w:rsidRDefault="00514778" w:rsidP="004F5973">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hideMark/>
          </w:tcPr>
          <w:p w14:paraId="2AE964C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56CCFB84"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781BD3">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Catharus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guttatus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568E48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hideMark/>
          </w:tcPr>
          <w:p w14:paraId="34149B70" w14:textId="3FE73633"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hideMark/>
          </w:tcPr>
          <w:p w14:paraId="159BE398" w14:textId="1D703464"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hideMark/>
          </w:tcPr>
          <w:p w14:paraId="1876F1C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2625EB3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781BD3">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Parkesia</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noveboracensis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3A8F1663"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hideMark/>
          </w:tcPr>
          <w:p w14:paraId="1E5AB1B4"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hideMark/>
          </w:tcPr>
          <w:p w14:paraId="186002C9" w14:textId="26C00CF6"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36579BE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5A05DB2B"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781BD3">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Spinus </w:t>
            </w:r>
            <w:proofErr w:type="spellStart"/>
            <w:r w:rsidRPr="00771876">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422696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hideMark/>
          </w:tcPr>
          <w:p w14:paraId="7732214D"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hideMark/>
          </w:tcPr>
          <w:p w14:paraId="59349077" w14:textId="2C202D5C"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hideMark/>
          </w:tcPr>
          <w:p w14:paraId="50970B0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4D90128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781BD3">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Haemorhous</w:t>
            </w:r>
            <w:proofErr w:type="spellEnd"/>
            <w:r w:rsidRPr="00771876">
              <w:rPr>
                <w:rFonts w:ascii="Times New Roman" w:eastAsia="Times New Roman" w:hAnsi="Times New Roman" w:cs="Times New Roman"/>
                <w:i/>
                <w:iCs/>
                <w:color w:val="000000"/>
                <w:sz w:val="24"/>
                <w:szCs w:val="24"/>
              </w:rPr>
              <w:t xml:space="preserve"> </w:t>
            </w:r>
            <w:proofErr w:type="spellStart"/>
            <w:r w:rsidRPr="00771876">
              <w:rPr>
                <w:rFonts w:ascii="Times New Roman" w:eastAsia="Times New Roman" w:hAnsi="Times New Roman" w:cs="Times New Roman"/>
                <w:i/>
                <w:iCs/>
                <w:color w:val="000000"/>
                <w:sz w:val="24"/>
                <w:szCs w:val="24"/>
              </w:rPr>
              <w:t>purpureus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C01656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hideMark/>
          </w:tcPr>
          <w:p w14:paraId="0C9D21B4"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hideMark/>
          </w:tcPr>
          <w:p w14:paraId="0322A9DF" w14:textId="53E57317"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hideMark/>
          </w:tcPr>
          <w:p w14:paraId="63DB7B52"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7616D22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781BD3">
        <w:trPr>
          <w:trHeight w:val="300"/>
        </w:trPr>
        <w:tc>
          <w:tcPr>
            <w:tcW w:w="3145" w:type="dxa"/>
            <w:tcBorders>
              <w:top w:val="nil"/>
              <w:left w:val="nil"/>
              <w:bottom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71876">
              <w:rPr>
                <w:rFonts w:ascii="Times New Roman" w:eastAsia="Times New Roman" w:hAnsi="Times New Roman" w:cs="Times New Roman"/>
                <w:i/>
                <w:iCs/>
                <w:color w:val="000000"/>
                <w:sz w:val="24"/>
                <w:szCs w:val="24"/>
              </w:rPr>
              <w:t>Corthylio</w:t>
            </w:r>
            <w:proofErr w:type="spellEnd"/>
            <w:r w:rsidRPr="00771876">
              <w:rPr>
                <w:rFonts w:ascii="Times New Roman" w:eastAsia="Times New Roman" w:hAnsi="Times New Roman" w:cs="Times New Roman"/>
                <w:i/>
                <w:iCs/>
                <w:color w:val="000000"/>
                <w:sz w:val="24"/>
                <w:szCs w:val="24"/>
              </w:rPr>
              <w:t xml:space="preserve"> calendula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A8A1BD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bottom w:val="nil"/>
              <w:right w:val="nil"/>
            </w:tcBorders>
            <w:shd w:val="clear" w:color="auto" w:fill="auto"/>
            <w:noWrap/>
            <w:hideMark/>
          </w:tcPr>
          <w:p w14:paraId="2F5A9711"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bottom w:val="nil"/>
              <w:right w:val="nil"/>
            </w:tcBorders>
            <w:shd w:val="clear" w:color="auto" w:fill="auto"/>
            <w:noWrap/>
            <w:hideMark/>
          </w:tcPr>
          <w:p w14:paraId="4162351A" w14:textId="15F9DF94"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518" w:type="dxa"/>
            <w:tcBorders>
              <w:top w:val="nil"/>
              <w:left w:val="nil"/>
              <w:bottom w:val="nil"/>
              <w:right w:val="nil"/>
            </w:tcBorders>
            <w:shd w:val="clear" w:color="auto" w:fill="auto"/>
            <w:noWrap/>
            <w:hideMark/>
          </w:tcPr>
          <w:p w14:paraId="6F9BFCA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4E39C86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781BD3">
        <w:trPr>
          <w:trHeight w:val="300"/>
        </w:trPr>
        <w:tc>
          <w:tcPr>
            <w:tcW w:w="3145" w:type="dxa"/>
            <w:tcBorders>
              <w:top w:val="nil"/>
              <w:left w:val="nil"/>
              <w:bottom w:val="nil"/>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w:t>
            </w:r>
            <w:proofErr w:type="spellStart"/>
            <w:r w:rsidRPr="008F7AA9">
              <w:rPr>
                <w:rFonts w:ascii="Times New Roman" w:eastAsia="Times New Roman" w:hAnsi="Times New Roman" w:cs="Times New Roman"/>
                <w:color w:val="000000"/>
                <w:sz w:val="24"/>
                <w:szCs w:val="24"/>
              </w:rPr>
              <w:t>rumped</w:t>
            </w:r>
            <w:proofErr w:type="spellEnd"/>
            <w:r w:rsidRPr="008F7AA9">
              <w:rPr>
                <w:rFonts w:ascii="Times New Roman" w:eastAsia="Times New Roman" w:hAnsi="Times New Roman" w:cs="Times New Roman"/>
                <w:color w:val="000000"/>
                <w:sz w:val="24"/>
                <w:szCs w:val="24"/>
              </w:rPr>
              <w:t xml:space="preserve">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 xml:space="preserve">Setophaga </w:t>
            </w:r>
            <w:proofErr w:type="spellStart"/>
            <w:r w:rsidRPr="00771876">
              <w:rPr>
                <w:rFonts w:ascii="Times New Roman" w:eastAsia="Times New Roman" w:hAnsi="Times New Roman" w:cs="Times New Roman"/>
                <w:i/>
                <w:iCs/>
                <w:color w:val="000000"/>
                <w:sz w:val="24"/>
                <w:szCs w:val="24"/>
              </w:rPr>
              <w:t>coronata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26D25B5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nil"/>
              <w:right w:val="nil"/>
            </w:tcBorders>
            <w:shd w:val="clear" w:color="auto" w:fill="auto"/>
            <w:noWrap/>
            <w:hideMark/>
          </w:tcPr>
          <w:p w14:paraId="6F07E98E" w14:textId="795E36AF"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nil"/>
              <w:right w:val="nil"/>
            </w:tcBorders>
            <w:shd w:val="clear" w:color="auto" w:fill="auto"/>
            <w:noWrap/>
            <w:hideMark/>
          </w:tcPr>
          <w:p w14:paraId="1D97E692" w14:textId="1F82D626" w:rsidR="008F7AA9" w:rsidRPr="008F7AA9" w:rsidRDefault="00771876"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67753DC9"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hideMark/>
          </w:tcPr>
          <w:p w14:paraId="17D0448E"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781BD3">
        <w:trPr>
          <w:trHeight w:val="300"/>
        </w:trPr>
        <w:tc>
          <w:tcPr>
            <w:tcW w:w="3145" w:type="dxa"/>
            <w:tcBorders>
              <w:top w:val="nil"/>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 xml:space="preserve">Empidonax </w:t>
            </w:r>
            <w:proofErr w:type="spellStart"/>
            <w:r w:rsidRPr="00B435E2">
              <w:rPr>
                <w:rFonts w:ascii="Times New Roman" w:eastAsia="Times New Roman" w:hAnsi="Times New Roman" w:cs="Times New Roman"/>
                <w:i/>
                <w:iCs/>
                <w:color w:val="000000"/>
                <w:sz w:val="24"/>
                <w:szCs w:val="24"/>
              </w:rPr>
              <w:t>virescens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170AD2C8"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nil"/>
              <w:left w:val="nil"/>
              <w:bottom w:val="nil"/>
              <w:right w:val="nil"/>
            </w:tcBorders>
            <w:shd w:val="clear" w:color="auto" w:fill="auto"/>
            <w:noWrap/>
            <w:hideMark/>
          </w:tcPr>
          <w:p w14:paraId="1544FB28" w14:textId="71C0FC61"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nil"/>
              <w:left w:val="nil"/>
              <w:bottom w:val="nil"/>
              <w:right w:val="nil"/>
            </w:tcBorders>
            <w:shd w:val="clear" w:color="auto" w:fill="auto"/>
            <w:noWrap/>
            <w:hideMark/>
          </w:tcPr>
          <w:p w14:paraId="1263DF5D" w14:textId="7A1AD096" w:rsidR="008F7AA9" w:rsidRPr="008F7AA9" w:rsidRDefault="00B435E2" w:rsidP="004F5973">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hideMark/>
          </w:tcPr>
          <w:p w14:paraId="1C7C9E3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73CF97D9"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781BD3">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 xml:space="preserve">Setophaga </w:t>
            </w:r>
            <w:proofErr w:type="spellStart"/>
            <w:r w:rsidRPr="00781BD3">
              <w:rPr>
                <w:rFonts w:ascii="Times New Roman" w:eastAsia="Times New Roman" w:hAnsi="Times New Roman" w:cs="Times New Roman"/>
                <w:i/>
                <w:iCs/>
                <w:color w:val="000000"/>
                <w:sz w:val="24"/>
                <w:szCs w:val="24"/>
              </w:rPr>
              <w:t>citrina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75A8BBB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hideMark/>
          </w:tcPr>
          <w:p w14:paraId="6536D1B1" w14:textId="6BEE233F"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hideMark/>
          </w:tcPr>
          <w:p w14:paraId="03176EB6" w14:textId="6218C944" w:rsidR="008F7AA9" w:rsidRPr="008F7AA9" w:rsidRDefault="00781BD3"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hideMark/>
          </w:tcPr>
          <w:p w14:paraId="34FEF5D0"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34290129"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781BD3">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781BD3">
              <w:rPr>
                <w:rFonts w:ascii="Times New Roman" w:eastAsia="Times New Roman" w:hAnsi="Times New Roman" w:cs="Times New Roman"/>
                <w:i/>
                <w:iCs/>
                <w:color w:val="000000"/>
                <w:sz w:val="24"/>
                <w:szCs w:val="24"/>
              </w:rPr>
              <w:t>Helmitheros</w:t>
            </w:r>
            <w:proofErr w:type="spellEnd"/>
            <w:r w:rsidRPr="00781BD3">
              <w:rPr>
                <w:rFonts w:ascii="Times New Roman" w:eastAsia="Times New Roman" w:hAnsi="Times New Roman" w:cs="Times New Roman"/>
                <w:i/>
                <w:iCs/>
                <w:color w:val="000000"/>
                <w:sz w:val="24"/>
                <w:szCs w:val="24"/>
              </w:rPr>
              <w:t xml:space="preserve"> </w:t>
            </w:r>
            <w:proofErr w:type="spellStart"/>
            <w:r w:rsidRPr="00781BD3">
              <w:rPr>
                <w:rFonts w:ascii="Times New Roman" w:eastAsia="Times New Roman" w:hAnsi="Times New Roman" w:cs="Times New Roman"/>
                <w:i/>
                <w:iCs/>
                <w:color w:val="000000"/>
                <w:sz w:val="24"/>
                <w:szCs w:val="24"/>
              </w:rPr>
              <w:t>vermivorum</w:t>
            </w:r>
            <w:proofErr w:type="spellEnd"/>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hideMark/>
          </w:tcPr>
          <w:p w14:paraId="5A72E1D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hideMark/>
          </w:tcPr>
          <w:p w14:paraId="044F4436"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hideMark/>
          </w:tcPr>
          <w:p w14:paraId="6FF88130" w14:textId="6625A382" w:rsidR="008F7AA9" w:rsidRPr="008F7AA9" w:rsidRDefault="00781BD3"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hideMark/>
          </w:tcPr>
          <w:p w14:paraId="2B8109C5"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hideMark/>
          </w:tcPr>
          <w:p w14:paraId="1060A3CF"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781BD3">
        <w:trPr>
          <w:trHeight w:val="300"/>
        </w:trPr>
        <w:tc>
          <w:tcPr>
            <w:tcW w:w="3145" w:type="dxa"/>
            <w:tcBorders>
              <w:top w:val="nil"/>
              <w:left w:val="nil"/>
              <w:bottom w:val="single" w:sz="4"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hideMark/>
          </w:tcPr>
          <w:p w14:paraId="6FD73002"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4" w:space="0" w:color="auto"/>
              <w:right w:val="nil"/>
            </w:tcBorders>
            <w:shd w:val="clear" w:color="auto" w:fill="auto"/>
            <w:noWrap/>
            <w:hideMark/>
          </w:tcPr>
          <w:p w14:paraId="2D59A4A7"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4" w:space="0" w:color="auto"/>
              <w:right w:val="nil"/>
            </w:tcBorders>
            <w:shd w:val="clear" w:color="auto" w:fill="auto"/>
            <w:noWrap/>
            <w:hideMark/>
          </w:tcPr>
          <w:p w14:paraId="630E721C" w14:textId="12BF2ECB" w:rsidR="008F7AA9" w:rsidRPr="008F7AA9" w:rsidRDefault="00781BD3" w:rsidP="004F597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hideMark/>
          </w:tcPr>
          <w:p w14:paraId="3C3C750A"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hideMark/>
          </w:tcPr>
          <w:p w14:paraId="7662C471" w14:textId="77777777" w:rsidR="008F7AA9" w:rsidRPr="008F7AA9" w:rsidRDefault="008F7AA9" w:rsidP="004F597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B40A4C">
        <w:trPr>
          <w:trHeight w:val="300"/>
        </w:trPr>
        <w:tc>
          <w:tcPr>
            <w:tcW w:w="3050" w:type="dxa"/>
            <w:tcBorders>
              <w:top w:val="single" w:sz="4" w:space="0" w:color="auto"/>
              <w:left w:val="nil"/>
              <w:bottom w:val="single" w:sz="4"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4" w:space="0" w:color="auto"/>
              <w:left w:val="nil"/>
              <w:bottom w:val="single" w:sz="4"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4" w:space="0" w:color="auto"/>
              <w:left w:val="nil"/>
              <w:bottom w:val="single" w:sz="4"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4" w:space="0" w:color="auto"/>
              <w:left w:val="nil"/>
              <w:bottom w:val="single" w:sz="4"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4" w:space="0" w:color="auto"/>
              <w:left w:val="nil"/>
              <w:bottom w:val="single" w:sz="4"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4" w:space="0" w:color="auto"/>
              <w:left w:val="nil"/>
              <w:bottom w:val="single" w:sz="4"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B40A4C">
        <w:trPr>
          <w:trHeight w:val="300"/>
        </w:trPr>
        <w:tc>
          <w:tcPr>
            <w:tcW w:w="3050" w:type="dxa"/>
            <w:tcBorders>
              <w:top w:val="single" w:sz="4"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Geothlypis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formosa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hideMark/>
          </w:tcPr>
          <w:p w14:paraId="54E0EC5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4" w:space="0" w:color="auto"/>
              <w:left w:val="nil"/>
              <w:bottom w:val="nil"/>
              <w:right w:val="nil"/>
            </w:tcBorders>
            <w:shd w:val="clear" w:color="auto" w:fill="auto"/>
            <w:noWrap/>
            <w:hideMark/>
          </w:tcPr>
          <w:p w14:paraId="53D80426"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4" w:space="0" w:color="auto"/>
              <w:left w:val="nil"/>
              <w:bottom w:val="nil"/>
              <w:right w:val="nil"/>
            </w:tcBorders>
            <w:shd w:val="clear" w:color="auto" w:fill="auto"/>
            <w:noWrap/>
            <w:hideMark/>
          </w:tcPr>
          <w:p w14:paraId="2123FC46" w14:textId="533F0C0A"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hideMark/>
          </w:tcPr>
          <w:p w14:paraId="7C91D46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hideMark/>
          </w:tcPr>
          <w:p w14:paraId="018F795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B40A4C">
        <w:trPr>
          <w:trHeight w:val="300"/>
        </w:trPr>
        <w:tc>
          <w:tcPr>
            <w:tcW w:w="3050" w:type="dxa"/>
            <w:tcBorders>
              <w:top w:val="nil"/>
              <w:left w:val="nil"/>
              <w:bottom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proofErr w:type="spellStart"/>
            <w:r w:rsidRPr="008F7AA9">
              <w:rPr>
                <w:rFonts w:ascii="Times New Roman" w:eastAsia="Times New Roman" w:hAnsi="Times New Roman" w:cs="Times New Roman"/>
                <w:color w:val="000000"/>
                <w:sz w:val="24"/>
                <w:szCs w:val="24"/>
              </w:rPr>
              <w:t>Swainson's</w:t>
            </w:r>
            <w:proofErr w:type="spellEnd"/>
            <w:r w:rsidRPr="008F7AA9">
              <w:rPr>
                <w:rFonts w:ascii="Times New Roman" w:eastAsia="Times New Roman" w:hAnsi="Times New Roman" w:cs="Times New Roman"/>
                <w:color w:val="000000"/>
                <w:sz w:val="24"/>
                <w:szCs w:val="24"/>
              </w:rPr>
              <w:t xml:space="preserve">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Limnothlypis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swainsonii</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899158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bottom w:val="nil"/>
              <w:right w:val="nil"/>
            </w:tcBorders>
            <w:shd w:val="clear" w:color="auto" w:fill="auto"/>
            <w:noWrap/>
            <w:hideMark/>
          </w:tcPr>
          <w:p w14:paraId="53DAF47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bottom w:val="nil"/>
              <w:right w:val="nil"/>
            </w:tcBorders>
            <w:shd w:val="clear" w:color="auto" w:fill="auto"/>
            <w:noWrap/>
            <w:hideMark/>
          </w:tcPr>
          <w:p w14:paraId="11E25E91" w14:textId="20718C5F"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34529D85"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6071BDA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B40A4C">
        <w:trPr>
          <w:trHeight w:val="300"/>
        </w:trPr>
        <w:tc>
          <w:tcPr>
            <w:tcW w:w="3050" w:type="dxa"/>
            <w:tcBorders>
              <w:top w:val="nil"/>
              <w:left w:val="nil"/>
              <w:bottom w:val="nil"/>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dominica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0E441CA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nil"/>
              <w:right w:val="nil"/>
            </w:tcBorders>
            <w:shd w:val="clear" w:color="auto" w:fill="auto"/>
            <w:noWrap/>
            <w:hideMark/>
          </w:tcPr>
          <w:p w14:paraId="660C6C6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nil"/>
              <w:right w:val="nil"/>
            </w:tcBorders>
            <w:shd w:val="clear" w:color="auto" w:fill="auto"/>
            <w:noWrap/>
            <w:hideMark/>
          </w:tcPr>
          <w:p w14:paraId="05A8035D" w14:textId="3376E7B7"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1995CCFF"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hideMark/>
          </w:tcPr>
          <w:p w14:paraId="22E60DAF"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B40A4C">
        <w:trPr>
          <w:trHeight w:val="300"/>
        </w:trPr>
        <w:tc>
          <w:tcPr>
            <w:tcW w:w="3050" w:type="dxa"/>
            <w:tcBorders>
              <w:top w:val="nil"/>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fusca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C74A6CB"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nil"/>
              <w:left w:val="nil"/>
              <w:bottom w:val="nil"/>
              <w:right w:val="nil"/>
            </w:tcBorders>
            <w:shd w:val="clear" w:color="auto" w:fill="auto"/>
            <w:noWrap/>
            <w:hideMark/>
          </w:tcPr>
          <w:p w14:paraId="522FAF62" w14:textId="6BE970E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nil"/>
              <w:left w:val="nil"/>
              <w:bottom w:val="nil"/>
              <w:right w:val="nil"/>
            </w:tcBorders>
            <w:shd w:val="clear" w:color="auto" w:fill="auto"/>
            <w:noWrap/>
            <w:hideMark/>
          </w:tcPr>
          <w:p w14:paraId="0A682356" w14:textId="73A4216F"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582060D3"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6D2F5C8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B40A4C">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Setophaga </w:t>
            </w:r>
            <w:proofErr w:type="spellStart"/>
            <w:r w:rsidRPr="00673744">
              <w:rPr>
                <w:rFonts w:ascii="Times New Roman" w:eastAsia="Times New Roman" w:hAnsi="Times New Roman" w:cs="Times New Roman"/>
                <w:i/>
                <w:iCs/>
                <w:color w:val="000000"/>
                <w:sz w:val="24"/>
                <w:szCs w:val="24"/>
              </w:rPr>
              <w:t>caerulescens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7F2F5102"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hideMark/>
          </w:tcPr>
          <w:p w14:paraId="5543AD7D" w14:textId="2ED96D31"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hideMark/>
          </w:tcPr>
          <w:p w14:paraId="206386AE" w14:textId="7AA383E0"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253274C3"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1BB6357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B40A4C">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01939C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hideMark/>
          </w:tcPr>
          <w:p w14:paraId="22C97EDA" w14:textId="5697BC7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hideMark/>
          </w:tcPr>
          <w:p w14:paraId="27142D97" w14:textId="6E071F95"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4C25BCC4"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5EC78CE8"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B40A4C">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Cardellina</w:t>
            </w:r>
            <w:proofErr w:type="spellEnd"/>
            <w:r w:rsidRPr="0067374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1661521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hideMark/>
          </w:tcPr>
          <w:p w14:paraId="2E97AF6D" w14:textId="237CD20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hideMark/>
          </w:tcPr>
          <w:p w14:paraId="0C31A55E" w14:textId="22539709"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hideMark/>
          </w:tcPr>
          <w:p w14:paraId="67A1C68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444A693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B40A4C">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 xml:space="preserve">Empidonax </w:t>
            </w:r>
            <w:proofErr w:type="spellStart"/>
            <w:r w:rsidRPr="00673744">
              <w:rPr>
                <w:rFonts w:ascii="Times New Roman" w:eastAsia="Times New Roman" w:hAnsi="Times New Roman" w:cs="Times New Roman"/>
                <w:i/>
                <w:iCs/>
                <w:color w:val="000000"/>
                <w:sz w:val="24"/>
                <w:szCs w:val="24"/>
              </w:rPr>
              <w:t>minimus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0F59CF12"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hideMark/>
          </w:tcPr>
          <w:p w14:paraId="0369A92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hideMark/>
          </w:tcPr>
          <w:p w14:paraId="078A0453" w14:textId="4B9791D0"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hideMark/>
          </w:tcPr>
          <w:p w14:paraId="54D49382"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7A2BB445"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B40A4C">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Catharus</w:t>
            </w:r>
            <w:proofErr w:type="spellEnd"/>
            <w:r w:rsidRPr="00673744">
              <w:rPr>
                <w:rFonts w:ascii="Times New Roman" w:eastAsia="Times New Roman" w:hAnsi="Times New Roman" w:cs="Times New Roman"/>
                <w:i/>
                <w:iCs/>
                <w:color w:val="000000"/>
                <w:sz w:val="24"/>
                <w:szCs w:val="24"/>
              </w:rPr>
              <w:t xml:space="preserve"> </w:t>
            </w:r>
            <w:proofErr w:type="spellStart"/>
            <w:r w:rsidRPr="00673744">
              <w:rPr>
                <w:rFonts w:ascii="Times New Roman" w:eastAsia="Times New Roman" w:hAnsi="Times New Roman" w:cs="Times New Roman"/>
                <w:i/>
                <w:iCs/>
                <w:color w:val="000000"/>
                <w:sz w:val="24"/>
                <w:szCs w:val="24"/>
              </w:rPr>
              <w:t>fuscescens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AFD5AA9"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hideMark/>
          </w:tcPr>
          <w:p w14:paraId="448BE4DA" w14:textId="21D4A20F"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hideMark/>
          </w:tcPr>
          <w:p w14:paraId="45D768C5" w14:textId="638C8B9B"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hideMark/>
          </w:tcPr>
          <w:p w14:paraId="73DB24C8"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91EF6FB"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B40A4C">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4A634ABB"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hideMark/>
          </w:tcPr>
          <w:p w14:paraId="5E36BA81" w14:textId="3CADE34F"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hideMark/>
          </w:tcPr>
          <w:p w14:paraId="749DC725" w14:textId="18F9A7FA" w:rsidR="00781BD3" w:rsidRPr="008F7AA9" w:rsidRDefault="006A66EC" w:rsidP="00781BD3">
            <w:pPr>
              <w:spacing w:after="0" w:line="240" w:lineRule="auto"/>
              <w:jc w:val="center"/>
              <w:rPr>
                <w:rFonts w:ascii="Times New Roman" w:eastAsia="Times New Roman" w:hAnsi="Times New Roman" w:cs="Times New Roman"/>
                <w:color w:val="000000"/>
                <w:sz w:val="24"/>
                <w:szCs w:val="24"/>
              </w:rPr>
            </w:pPr>
            <w:proofErr w:type="spellStart"/>
            <w:r w:rsidRPr="006A66EC">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hideMark/>
          </w:tcPr>
          <w:p w14:paraId="63EDBFF0"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2E950CD"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B40A4C">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A66EC">
              <w:rPr>
                <w:rFonts w:ascii="Times New Roman" w:eastAsia="Times New Roman" w:hAnsi="Times New Roman" w:cs="Times New Roman"/>
                <w:i/>
                <w:iCs/>
                <w:color w:val="000000"/>
                <w:sz w:val="24"/>
                <w:szCs w:val="24"/>
              </w:rPr>
              <w:t>Certhia</w:t>
            </w:r>
            <w:proofErr w:type="spellEnd"/>
            <w:r w:rsidRPr="006A66EC">
              <w:rPr>
                <w:rFonts w:ascii="Times New Roman" w:eastAsia="Times New Roman" w:hAnsi="Times New Roman" w:cs="Times New Roman"/>
                <w:i/>
                <w:iCs/>
                <w:color w:val="000000"/>
                <w:sz w:val="24"/>
                <w:szCs w:val="24"/>
              </w:rPr>
              <w:t xml:space="preserve">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2D9E059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hideMark/>
          </w:tcPr>
          <w:p w14:paraId="2249A71C" w14:textId="20D94264"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hideMark/>
          </w:tcPr>
          <w:p w14:paraId="7E9C9F8E" w14:textId="2A768BAD" w:rsidR="00781BD3" w:rsidRPr="008F7AA9" w:rsidRDefault="006A66EC" w:rsidP="00781BD3">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hideMark/>
          </w:tcPr>
          <w:p w14:paraId="59A2083D"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822FD87"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B40A4C">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 xml:space="preserve">Junco </w:t>
            </w:r>
            <w:proofErr w:type="spellStart"/>
            <w:r w:rsidRPr="0060238A">
              <w:rPr>
                <w:rFonts w:ascii="Times New Roman" w:eastAsia="Times New Roman" w:hAnsi="Times New Roman" w:cs="Times New Roman"/>
                <w:i/>
                <w:iCs/>
                <w:color w:val="000000"/>
                <w:sz w:val="24"/>
                <w:szCs w:val="24"/>
              </w:rPr>
              <w:t>hyemalis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0261945"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hideMark/>
          </w:tcPr>
          <w:p w14:paraId="60A43E90" w14:textId="5699866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hideMark/>
          </w:tcPr>
          <w:p w14:paraId="1800F3A1" w14:textId="606D27B7" w:rsidR="00781BD3" w:rsidRPr="008F7AA9" w:rsidRDefault="0060238A" w:rsidP="00781BD3">
            <w:pPr>
              <w:spacing w:after="0" w:line="240" w:lineRule="auto"/>
              <w:jc w:val="center"/>
              <w:rPr>
                <w:rFonts w:ascii="Times New Roman" w:eastAsia="Times New Roman" w:hAnsi="Times New Roman" w:cs="Times New Roman"/>
                <w:color w:val="000000"/>
                <w:sz w:val="24"/>
                <w:szCs w:val="24"/>
              </w:rPr>
            </w:pPr>
            <w:proofErr w:type="spellStart"/>
            <w:r w:rsidRPr="0060238A">
              <w:rPr>
                <w:rFonts w:ascii="Times New Roman" w:eastAsia="Times New Roman" w:hAnsi="Times New Roman" w:cs="Times New Roman"/>
                <w:color w:val="000000"/>
                <w:sz w:val="24"/>
                <w:szCs w:val="24"/>
              </w:rPr>
              <w:t>Passerellidae</w:t>
            </w:r>
            <w:proofErr w:type="spellEnd"/>
          </w:p>
        </w:tc>
        <w:tc>
          <w:tcPr>
            <w:tcW w:w="1475" w:type="dxa"/>
            <w:tcBorders>
              <w:top w:val="nil"/>
              <w:left w:val="nil"/>
              <w:bottom w:val="nil"/>
              <w:right w:val="nil"/>
            </w:tcBorders>
            <w:shd w:val="clear" w:color="auto" w:fill="auto"/>
            <w:noWrap/>
            <w:hideMark/>
          </w:tcPr>
          <w:p w14:paraId="778F2EB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4B012543"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B40A4C">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 xml:space="preserve">Regulus </w:t>
            </w:r>
            <w:proofErr w:type="spellStart"/>
            <w:r w:rsidRPr="00962924">
              <w:rPr>
                <w:rFonts w:ascii="Times New Roman" w:eastAsia="Times New Roman" w:hAnsi="Times New Roman" w:cs="Times New Roman"/>
                <w:i/>
                <w:iCs/>
                <w:color w:val="000000"/>
                <w:sz w:val="24"/>
                <w:szCs w:val="24"/>
              </w:rPr>
              <w:t>satrapa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04CDA08D"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hideMark/>
          </w:tcPr>
          <w:p w14:paraId="5F94EF60" w14:textId="13888B6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hideMark/>
          </w:tcPr>
          <w:p w14:paraId="6FB031E1" w14:textId="75FA046C" w:rsidR="00781BD3" w:rsidRPr="008F7AA9" w:rsidRDefault="00962924" w:rsidP="00781BD3">
            <w:pPr>
              <w:spacing w:after="0" w:line="240" w:lineRule="auto"/>
              <w:jc w:val="center"/>
              <w:rPr>
                <w:rFonts w:ascii="Times New Roman" w:eastAsia="Times New Roman" w:hAnsi="Times New Roman" w:cs="Times New Roman"/>
                <w:color w:val="000000"/>
                <w:sz w:val="24"/>
                <w:szCs w:val="24"/>
              </w:rPr>
            </w:pPr>
            <w:proofErr w:type="spellStart"/>
            <w:r w:rsidRPr="00771876">
              <w:rPr>
                <w:rFonts w:ascii="Times New Roman" w:eastAsia="Times New Roman" w:hAnsi="Times New Roman" w:cs="Times New Roman"/>
                <w:color w:val="000000"/>
                <w:sz w:val="24"/>
                <w:szCs w:val="24"/>
              </w:rPr>
              <w:t>Regulidae</w:t>
            </w:r>
            <w:proofErr w:type="spellEnd"/>
          </w:p>
        </w:tc>
        <w:tc>
          <w:tcPr>
            <w:tcW w:w="1475" w:type="dxa"/>
            <w:tcBorders>
              <w:top w:val="nil"/>
              <w:left w:val="nil"/>
              <w:bottom w:val="nil"/>
              <w:right w:val="nil"/>
            </w:tcBorders>
            <w:shd w:val="clear" w:color="auto" w:fill="auto"/>
            <w:noWrap/>
            <w:hideMark/>
          </w:tcPr>
          <w:p w14:paraId="5576762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3CA09CDA"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B40A4C">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3106B33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hideMark/>
          </w:tcPr>
          <w:p w14:paraId="69171628" w14:textId="3ED5A1A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hideMark/>
          </w:tcPr>
          <w:p w14:paraId="35B9E50F" w14:textId="50B4B020" w:rsidR="00781BD3" w:rsidRPr="008F7AA9" w:rsidRDefault="00962924" w:rsidP="00781BD3">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nil"/>
              <w:right w:val="nil"/>
            </w:tcBorders>
            <w:shd w:val="clear" w:color="auto" w:fill="auto"/>
            <w:noWrap/>
            <w:hideMark/>
          </w:tcPr>
          <w:p w14:paraId="379532D6"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71CC1308"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B40A4C">
        <w:trPr>
          <w:trHeight w:val="300"/>
        </w:trPr>
        <w:tc>
          <w:tcPr>
            <w:tcW w:w="3050" w:type="dxa"/>
            <w:tcBorders>
              <w:top w:val="nil"/>
              <w:left w:val="nil"/>
              <w:bottom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001C5732" w:rsidRPr="001C5732">
              <w:rPr>
                <w:rFonts w:ascii="Times New Roman" w:eastAsia="Times New Roman" w:hAnsi="Times New Roman" w:cs="Times New Roman"/>
                <w:i/>
                <w:iCs/>
                <w:color w:val="000000"/>
                <w:sz w:val="24"/>
                <w:szCs w:val="24"/>
              </w:rPr>
              <w:t>Loxia</w:t>
            </w:r>
            <w:proofErr w:type="spellEnd"/>
            <w:r w:rsidR="001C5732" w:rsidRPr="001C5732">
              <w:rPr>
                <w:rFonts w:ascii="Times New Roman" w:eastAsia="Times New Roman" w:hAnsi="Times New Roman" w:cs="Times New Roman"/>
                <w:i/>
                <w:iCs/>
                <w:color w:val="000000"/>
                <w:sz w:val="24"/>
                <w:szCs w:val="24"/>
              </w:rPr>
              <w:t xml:space="preserve"> </w:t>
            </w:r>
            <w:proofErr w:type="spellStart"/>
            <w:r w:rsidR="001C5732" w:rsidRPr="001C5732">
              <w:rPr>
                <w:rFonts w:ascii="Times New Roman" w:eastAsia="Times New Roman" w:hAnsi="Times New Roman" w:cs="Times New Roman"/>
                <w:i/>
                <w:iCs/>
                <w:color w:val="000000"/>
                <w:sz w:val="24"/>
                <w:szCs w:val="24"/>
              </w:rPr>
              <w:t>curvirostra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55B2689E"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bottom w:val="nil"/>
              <w:right w:val="nil"/>
            </w:tcBorders>
            <w:shd w:val="clear" w:color="auto" w:fill="auto"/>
            <w:noWrap/>
            <w:hideMark/>
          </w:tcPr>
          <w:p w14:paraId="386445C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bottom w:val="nil"/>
              <w:right w:val="nil"/>
            </w:tcBorders>
            <w:shd w:val="clear" w:color="auto" w:fill="auto"/>
            <w:noWrap/>
            <w:hideMark/>
          </w:tcPr>
          <w:p w14:paraId="79D67920" w14:textId="0BB33677" w:rsidR="00781BD3" w:rsidRPr="008F7AA9" w:rsidRDefault="001C5732" w:rsidP="00781BD3">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bottom w:val="nil"/>
              <w:right w:val="nil"/>
            </w:tcBorders>
            <w:shd w:val="clear" w:color="auto" w:fill="auto"/>
            <w:noWrap/>
            <w:hideMark/>
          </w:tcPr>
          <w:p w14:paraId="33F1AE8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59C1F65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B40A4C">
        <w:trPr>
          <w:trHeight w:val="300"/>
        </w:trPr>
        <w:tc>
          <w:tcPr>
            <w:tcW w:w="3050" w:type="dxa"/>
            <w:tcBorders>
              <w:top w:val="nil"/>
              <w:left w:val="nil"/>
              <w:bottom w:val="nil"/>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 xml:space="preserve">Troglodytes </w:t>
            </w:r>
            <w:proofErr w:type="spellStart"/>
            <w:r w:rsidRPr="001C5732">
              <w:rPr>
                <w:rFonts w:ascii="Times New Roman" w:eastAsia="Times New Roman" w:hAnsi="Times New Roman" w:cs="Times New Roman"/>
                <w:i/>
                <w:iCs/>
                <w:color w:val="000000"/>
                <w:sz w:val="24"/>
                <w:szCs w:val="24"/>
              </w:rPr>
              <w:t>hiemalis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hideMark/>
          </w:tcPr>
          <w:p w14:paraId="63C711F1"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nil"/>
              <w:right w:val="nil"/>
            </w:tcBorders>
            <w:shd w:val="clear" w:color="auto" w:fill="auto"/>
            <w:noWrap/>
            <w:hideMark/>
          </w:tcPr>
          <w:p w14:paraId="670846EE" w14:textId="6B961CC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nil"/>
              <w:right w:val="nil"/>
            </w:tcBorders>
            <w:shd w:val="clear" w:color="auto" w:fill="auto"/>
            <w:noWrap/>
            <w:hideMark/>
          </w:tcPr>
          <w:p w14:paraId="43960661" w14:textId="67B6D1A9" w:rsidR="00781BD3" w:rsidRPr="008F7AA9" w:rsidRDefault="001C5732" w:rsidP="00781BD3">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nil"/>
              <w:right w:val="nil"/>
            </w:tcBorders>
            <w:shd w:val="clear" w:color="auto" w:fill="auto"/>
            <w:noWrap/>
            <w:hideMark/>
          </w:tcPr>
          <w:p w14:paraId="6D7FA2FC"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hideMark/>
          </w:tcPr>
          <w:p w14:paraId="549C7F07" w14:textId="7777777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B40A4C">
        <w:trPr>
          <w:trHeight w:val="300"/>
        </w:trPr>
        <w:tc>
          <w:tcPr>
            <w:tcW w:w="3050" w:type="dxa"/>
            <w:tcBorders>
              <w:top w:val="nil"/>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4544617F" w14:textId="62056DD1"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nil"/>
              <w:left w:val="nil"/>
              <w:bottom w:val="nil"/>
              <w:right w:val="nil"/>
            </w:tcBorders>
            <w:shd w:val="clear" w:color="auto" w:fill="auto"/>
            <w:noWrap/>
          </w:tcPr>
          <w:p w14:paraId="6B5D2B30" w14:textId="664DD93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nil"/>
              <w:left w:val="nil"/>
              <w:bottom w:val="nil"/>
              <w:right w:val="nil"/>
            </w:tcBorders>
            <w:shd w:val="clear" w:color="auto" w:fill="auto"/>
            <w:noWrap/>
          </w:tcPr>
          <w:p w14:paraId="704EB969" w14:textId="7BD5EA24"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172BDD6B" w14:textId="53FCFD3E"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08DA177C" w14:textId="2B8C2651"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B40A4C">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 xml:space="preserve">Northern </w:t>
            </w:r>
            <w:proofErr w:type="spellStart"/>
            <w:r w:rsidRPr="008F7AA9">
              <w:rPr>
                <w:rFonts w:ascii="Times New Roman" w:eastAsia="Times New Roman" w:hAnsi="Times New Roman" w:cs="Times New Roman"/>
                <w:color w:val="000000"/>
                <w:sz w:val="24"/>
                <w:szCs w:val="24"/>
              </w:rPr>
              <w:t>parula</w:t>
            </w:r>
            <w:proofErr w:type="spellEnd"/>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681A142E" w14:textId="27A3717C"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tcPr>
          <w:p w14:paraId="4B851AD4" w14:textId="444579F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tcPr>
          <w:p w14:paraId="4C6302FE" w14:textId="588457EB"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0D76AB29" w14:textId="3863C88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1C90F20E" w14:textId="670FA7F2"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B40A4C">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Seiurus</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aurocapilla</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0A9CA0D3" w14:textId="5B70E86D"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tcPr>
          <w:p w14:paraId="35D26FBB" w14:textId="661940C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tcPr>
          <w:p w14:paraId="651531CC" w14:textId="682DC17D"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79244948" w14:textId="0C180D6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001C37C3" w14:textId="11C6D40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B40A4C">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tcPr>
          <w:p w14:paraId="251F3880" w14:textId="6948D6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tcPr>
          <w:p w14:paraId="39C757F3" w14:textId="2609034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tcPr>
          <w:p w14:paraId="2F85C9C3" w14:textId="65B68494" w:rsidR="00781BD3" w:rsidRPr="008F7AA9" w:rsidRDefault="001C5732"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tcPr>
          <w:p w14:paraId="3A9A186E" w14:textId="554EA1E9"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tcPr>
          <w:p w14:paraId="44A7FE97" w14:textId="44A642D5"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B40A4C">
        <w:trPr>
          <w:trHeight w:val="300"/>
        </w:trPr>
        <w:tc>
          <w:tcPr>
            <w:tcW w:w="3050" w:type="dxa"/>
            <w:tcBorders>
              <w:top w:val="nil"/>
              <w:left w:val="nil"/>
              <w:bottom w:val="single" w:sz="4"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673744">
              <w:rPr>
                <w:rFonts w:ascii="Times New Roman" w:eastAsia="Times New Roman" w:hAnsi="Times New Roman" w:cs="Times New Roman"/>
                <w:i/>
                <w:iCs/>
                <w:color w:val="000000"/>
                <w:sz w:val="24"/>
                <w:szCs w:val="24"/>
              </w:rPr>
              <w:t>Mniotilta</w:t>
            </w:r>
            <w:proofErr w:type="spellEnd"/>
            <w:r w:rsidRPr="00673744">
              <w:rPr>
                <w:rFonts w:ascii="Times New Roman" w:eastAsia="Times New Roman" w:hAnsi="Times New Roman" w:cs="Times New Roman"/>
                <w:i/>
                <w:iCs/>
                <w:color w:val="000000"/>
                <w:sz w:val="24"/>
                <w:szCs w:val="24"/>
              </w:rPr>
              <w:t xml:space="preserve"> varia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tcPr>
          <w:p w14:paraId="19CC2594" w14:textId="032DF545"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4" w:space="0" w:color="auto"/>
              <w:right w:val="nil"/>
            </w:tcBorders>
            <w:shd w:val="clear" w:color="auto" w:fill="auto"/>
            <w:noWrap/>
          </w:tcPr>
          <w:p w14:paraId="47CA5085" w14:textId="42CE6DCA"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4" w:space="0" w:color="auto"/>
              <w:right w:val="nil"/>
            </w:tcBorders>
            <w:shd w:val="clear" w:color="auto" w:fill="auto"/>
            <w:noWrap/>
          </w:tcPr>
          <w:p w14:paraId="377FC92C" w14:textId="3E64C090" w:rsidR="00781BD3" w:rsidRPr="008F7AA9" w:rsidRDefault="00673744" w:rsidP="00781BD3">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tcPr>
          <w:p w14:paraId="3C556212" w14:textId="1537CD94"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4" w:space="0" w:color="auto"/>
              <w:right w:val="nil"/>
            </w:tcBorders>
            <w:shd w:val="clear" w:color="auto" w:fill="auto"/>
            <w:noWrap/>
          </w:tcPr>
          <w:p w14:paraId="32A01226" w14:textId="18D6702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3A759AD" w14:textId="743028A9" w:rsidR="00B40A4C" w:rsidRDefault="00B40A4C"/>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674FD9">
        <w:trPr>
          <w:trHeight w:val="300"/>
        </w:trPr>
        <w:tc>
          <w:tcPr>
            <w:tcW w:w="3050" w:type="dxa"/>
            <w:tcBorders>
              <w:top w:val="single" w:sz="4" w:space="0" w:color="auto"/>
              <w:left w:val="nil"/>
              <w:bottom w:val="single" w:sz="4"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4" w:space="0" w:color="auto"/>
              <w:left w:val="nil"/>
              <w:bottom w:val="single" w:sz="4"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4" w:space="0" w:color="auto"/>
              <w:left w:val="nil"/>
              <w:bottom w:val="single" w:sz="4"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4" w:space="0" w:color="auto"/>
              <w:left w:val="nil"/>
              <w:bottom w:val="single" w:sz="4"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4" w:space="0" w:color="auto"/>
              <w:left w:val="nil"/>
              <w:bottom w:val="single" w:sz="4"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4" w:space="0" w:color="auto"/>
              <w:left w:val="nil"/>
              <w:bottom w:val="single" w:sz="4"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B40A4C">
        <w:trPr>
          <w:trHeight w:val="300"/>
        </w:trPr>
        <w:tc>
          <w:tcPr>
            <w:tcW w:w="3050" w:type="dxa"/>
            <w:tcBorders>
              <w:top w:val="single" w:sz="4"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1C5732">
              <w:rPr>
                <w:rFonts w:ascii="Times New Roman" w:eastAsia="Times New Roman" w:hAnsi="Times New Roman" w:cs="Times New Roman"/>
                <w:i/>
                <w:iCs/>
                <w:color w:val="000000"/>
                <w:sz w:val="24"/>
                <w:szCs w:val="24"/>
              </w:rPr>
              <w:t>Parkesia</w:t>
            </w:r>
            <w:proofErr w:type="spellEnd"/>
            <w:r w:rsidRPr="001C5732">
              <w:rPr>
                <w:rFonts w:ascii="Times New Roman" w:eastAsia="Times New Roman" w:hAnsi="Times New Roman" w:cs="Times New Roman"/>
                <w:i/>
                <w:iCs/>
                <w:color w:val="000000"/>
                <w:sz w:val="24"/>
                <w:szCs w:val="24"/>
              </w:rPr>
              <w:t xml:space="preserve"> </w:t>
            </w:r>
            <w:proofErr w:type="spellStart"/>
            <w:r w:rsidRPr="001C5732">
              <w:rPr>
                <w:rFonts w:ascii="Times New Roman" w:eastAsia="Times New Roman" w:hAnsi="Times New Roman" w:cs="Times New Roman"/>
                <w:i/>
                <w:iCs/>
                <w:color w:val="000000"/>
                <w:sz w:val="24"/>
                <w:szCs w:val="24"/>
              </w:rPr>
              <w:t>motacilla</w:t>
            </w:r>
            <w:proofErr w:type="spellEnd"/>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tcPr>
          <w:p w14:paraId="333401C1" w14:textId="6953F5A0"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4" w:space="0" w:color="auto"/>
              <w:left w:val="nil"/>
              <w:bottom w:val="nil"/>
              <w:right w:val="nil"/>
            </w:tcBorders>
            <w:shd w:val="clear" w:color="auto" w:fill="auto"/>
            <w:noWrap/>
          </w:tcPr>
          <w:p w14:paraId="6D341BD5" w14:textId="5502EA1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4" w:space="0" w:color="auto"/>
              <w:left w:val="nil"/>
              <w:bottom w:val="nil"/>
              <w:right w:val="nil"/>
            </w:tcBorders>
            <w:shd w:val="clear" w:color="auto" w:fill="auto"/>
            <w:noWrap/>
          </w:tcPr>
          <w:p w14:paraId="031CA89A" w14:textId="3A3C1A39"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tcPr>
          <w:p w14:paraId="7D7CD6E9" w14:textId="6BDB74EE"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tcPr>
          <w:p w14:paraId="394DA6FA" w14:textId="5D21C2F9"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B40A4C">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 xml:space="preserve">Setophaga </w:t>
            </w:r>
            <w:proofErr w:type="spellStart"/>
            <w:r w:rsidRPr="00685EA7">
              <w:rPr>
                <w:rFonts w:ascii="Times New Roman" w:eastAsia="Times New Roman" w:hAnsi="Times New Roman" w:cs="Times New Roman"/>
                <w:i/>
                <w:iCs/>
                <w:color w:val="000000"/>
                <w:sz w:val="24"/>
                <w:szCs w:val="24"/>
              </w:rPr>
              <w:t>pinus</w:t>
            </w:r>
            <w:proofErr w:type="spellEnd"/>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tcPr>
          <w:p w14:paraId="49AB20A1" w14:textId="3AE3AB47"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tcPr>
          <w:p w14:paraId="450F97DB" w14:textId="4B2E9F54"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tcPr>
          <w:p w14:paraId="02417E76" w14:textId="2EC6C23E"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tcPr>
          <w:p w14:paraId="259D1670" w14:textId="56A33FDE"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1672888E" w14:textId="4FD6062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B40A4C">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w:t>
            </w:r>
            <w:proofErr w:type="spellStart"/>
            <w:r w:rsidRPr="00400A7D">
              <w:rPr>
                <w:rFonts w:ascii="Times New Roman" w:eastAsia="Times New Roman" w:hAnsi="Times New Roman" w:cs="Times New Roman"/>
                <w:color w:val="000000"/>
                <w:sz w:val="24"/>
                <w:szCs w:val="24"/>
                <w:lang w:val="es-ES"/>
              </w:rPr>
              <w:t>eyed</w:t>
            </w:r>
            <w:proofErr w:type="spellEnd"/>
            <w:r w:rsidRPr="00400A7D">
              <w:rPr>
                <w:rFonts w:ascii="Times New Roman" w:eastAsia="Times New Roman" w:hAnsi="Times New Roman" w:cs="Times New Roman"/>
                <w:color w:val="000000"/>
                <w:sz w:val="24"/>
                <w:szCs w:val="24"/>
                <w:lang w:val="es-ES"/>
              </w:rPr>
              <w:t xml:space="preserve"> </w:t>
            </w:r>
            <w:proofErr w:type="spellStart"/>
            <w:r w:rsidRPr="00400A7D">
              <w:rPr>
                <w:rFonts w:ascii="Times New Roman" w:eastAsia="Times New Roman" w:hAnsi="Times New Roman" w:cs="Times New Roman"/>
                <w:color w:val="000000"/>
                <w:sz w:val="24"/>
                <w:szCs w:val="24"/>
                <w:lang w:val="es-ES"/>
              </w:rPr>
              <w:t>vireo</w:t>
            </w:r>
            <w:proofErr w:type="spellEnd"/>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proofErr w:type="spellStart"/>
            <w:r w:rsidRPr="00400A7D">
              <w:rPr>
                <w:rFonts w:ascii="Times New Roman" w:eastAsia="Times New Roman" w:hAnsi="Times New Roman" w:cs="Times New Roman"/>
                <w:i/>
                <w:iCs/>
                <w:color w:val="000000"/>
                <w:sz w:val="24"/>
                <w:szCs w:val="24"/>
                <w:lang w:val="es-ES"/>
              </w:rPr>
              <w:t>Vireo</w:t>
            </w:r>
            <w:proofErr w:type="spellEnd"/>
            <w:r w:rsidRPr="00400A7D">
              <w:rPr>
                <w:rFonts w:ascii="Times New Roman" w:eastAsia="Times New Roman" w:hAnsi="Times New Roman" w:cs="Times New Roman"/>
                <w:i/>
                <w:iCs/>
                <w:color w:val="000000"/>
                <w:sz w:val="24"/>
                <w:szCs w:val="24"/>
                <w:lang w:val="es-ES"/>
              </w:rPr>
              <w:t xml:space="preserve"> </w:t>
            </w:r>
            <w:proofErr w:type="spellStart"/>
            <w:r w:rsidRPr="00400A7D">
              <w:rPr>
                <w:rFonts w:ascii="Times New Roman" w:eastAsia="Times New Roman" w:hAnsi="Times New Roman" w:cs="Times New Roman"/>
                <w:i/>
                <w:iCs/>
                <w:color w:val="000000"/>
                <w:sz w:val="24"/>
                <w:szCs w:val="24"/>
                <w:lang w:val="es-ES"/>
              </w:rPr>
              <w:t>olivaceus</w:t>
            </w:r>
            <w:proofErr w:type="spellEnd"/>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tcPr>
          <w:p w14:paraId="721EBA44" w14:textId="4645A63D"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tcPr>
          <w:p w14:paraId="1FDCA53C" w14:textId="171EDB8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tcPr>
          <w:p w14:paraId="6EBBC33D" w14:textId="19427EA9" w:rsidR="00B40A4C" w:rsidRPr="008F7AA9" w:rsidRDefault="00685EA7" w:rsidP="00B40A4C">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Vireonidae</w:t>
            </w:r>
            <w:proofErr w:type="spellEnd"/>
          </w:p>
        </w:tc>
        <w:tc>
          <w:tcPr>
            <w:tcW w:w="1475" w:type="dxa"/>
            <w:tcBorders>
              <w:top w:val="nil"/>
              <w:left w:val="nil"/>
              <w:bottom w:val="nil"/>
              <w:right w:val="nil"/>
            </w:tcBorders>
            <w:shd w:val="clear" w:color="auto" w:fill="auto"/>
            <w:noWrap/>
          </w:tcPr>
          <w:p w14:paraId="343DF033" w14:textId="29B8F9A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tcPr>
          <w:p w14:paraId="4734A3E0" w14:textId="384D560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B40A4C">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tcPr>
          <w:p w14:paraId="50B57604" w14:textId="50862AC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tcPr>
          <w:p w14:paraId="5C7D5C88" w14:textId="393B0FFC"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tcPr>
          <w:p w14:paraId="5053A885" w14:textId="42E729CA" w:rsidR="00B40A4C" w:rsidRPr="008F7AA9" w:rsidRDefault="006D7F63" w:rsidP="00B40A4C">
            <w:pPr>
              <w:spacing w:after="0" w:line="240" w:lineRule="auto"/>
              <w:jc w:val="center"/>
              <w:rPr>
                <w:rFonts w:ascii="Times New Roman" w:eastAsia="Times New Roman" w:hAnsi="Times New Roman" w:cs="Times New Roman"/>
                <w:color w:val="000000"/>
                <w:sz w:val="24"/>
                <w:szCs w:val="24"/>
              </w:rPr>
            </w:pPr>
            <w:proofErr w:type="spellStart"/>
            <w:r w:rsidRPr="006D7F63">
              <w:rPr>
                <w:rFonts w:ascii="Times New Roman" w:eastAsia="Times New Roman" w:hAnsi="Times New Roman" w:cs="Times New Roman"/>
                <w:color w:val="000000"/>
                <w:sz w:val="24"/>
                <w:szCs w:val="24"/>
              </w:rPr>
              <w:t>Cardinalidae</w:t>
            </w:r>
            <w:proofErr w:type="spellEnd"/>
          </w:p>
        </w:tc>
        <w:tc>
          <w:tcPr>
            <w:tcW w:w="1475" w:type="dxa"/>
            <w:tcBorders>
              <w:top w:val="nil"/>
              <w:left w:val="nil"/>
              <w:right w:val="nil"/>
            </w:tcBorders>
            <w:shd w:val="clear" w:color="auto" w:fill="auto"/>
            <w:noWrap/>
          </w:tcPr>
          <w:p w14:paraId="3474CB5C" w14:textId="737AA38D"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tcPr>
          <w:p w14:paraId="7FAA687A" w14:textId="42E15F65"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B40A4C">
        <w:trPr>
          <w:trHeight w:val="300"/>
        </w:trPr>
        <w:tc>
          <w:tcPr>
            <w:tcW w:w="3050" w:type="dxa"/>
            <w:tcBorders>
              <w:top w:val="nil"/>
              <w:left w:val="nil"/>
              <w:bottom w:val="single" w:sz="4"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sidRPr="00962924">
              <w:rPr>
                <w:rFonts w:ascii="Times New Roman" w:eastAsia="Times New Roman" w:hAnsi="Times New Roman" w:cs="Times New Roman"/>
                <w:i/>
                <w:iCs/>
                <w:color w:val="000000"/>
                <w:sz w:val="24"/>
                <w:szCs w:val="24"/>
              </w:rPr>
              <w:t>Sitta</w:t>
            </w:r>
            <w:proofErr w:type="spellEnd"/>
            <w:r w:rsidRPr="00962924">
              <w:rPr>
                <w:rFonts w:ascii="Times New Roman" w:eastAsia="Times New Roman" w:hAnsi="Times New Roman" w:cs="Times New Roman"/>
                <w:i/>
                <w:iCs/>
                <w:color w:val="000000"/>
                <w:sz w:val="24"/>
                <w:szCs w:val="24"/>
              </w:rPr>
              <w:t xml:space="preserve"> carolinensis</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tcPr>
          <w:p w14:paraId="5E655988" w14:textId="60F2EB49"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4" w:space="0" w:color="auto"/>
              <w:right w:val="nil"/>
            </w:tcBorders>
            <w:shd w:val="clear" w:color="auto" w:fill="auto"/>
            <w:noWrap/>
          </w:tcPr>
          <w:p w14:paraId="7128ACB7" w14:textId="2A7BC595"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4" w:space="0" w:color="auto"/>
              <w:right w:val="nil"/>
            </w:tcBorders>
            <w:shd w:val="clear" w:color="auto" w:fill="auto"/>
            <w:noWrap/>
          </w:tcPr>
          <w:p w14:paraId="4076E16A" w14:textId="444FC143"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proofErr w:type="spellStart"/>
            <w:r w:rsidRPr="00962924">
              <w:rPr>
                <w:rFonts w:ascii="Times New Roman" w:eastAsia="Times New Roman" w:hAnsi="Times New Roman" w:cs="Times New Roman"/>
                <w:color w:val="000000"/>
                <w:sz w:val="24"/>
                <w:szCs w:val="24"/>
              </w:rPr>
              <w:t>Sittidae</w:t>
            </w:r>
            <w:proofErr w:type="spellEnd"/>
          </w:p>
        </w:tc>
        <w:tc>
          <w:tcPr>
            <w:tcW w:w="1475" w:type="dxa"/>
            <w:tcBorders>
              <w:top w:val="nil"/>
              <w:left w:val="nil"/>
              <w:bottom w:val="single" w:sz="4" w:space="0" w:color="auto"/>
              <w:right w:val="nil"/>
            </w:tcBorders>
            <w:shd w:val="clear" w:color="auto" w:fill="auto"/>
            <w:noWrap/>
          </w:tcPr>
          <w:p w14:paraId="2BB27FF1" w14:textId="496F9801"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4" w:space="0" w:color="auto"/>
              <w:right w:val="nil"/>
            </w:tcBorders>
            <w:shd w:val="clear" w:color="auto" w:fill="auto"/>
            <w:noWrap/>
          </w:tcPr>
          <w:p w14:paraId="79E3119F" w14:textId="59272C3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08ACDBAE" w:rsidR="008A1275" w:rsidRDefault="008A1275"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4F6B1E50" w14:textId="5B76C0F2"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w:t>
      </w:r>
      <w:proofErr w:type="gramStart"/>
      <w:r>
        <w:rPr>
          <w:rFonts w:ascii="Times New Roman" w:hAnsi="Times New Roman" w:cs="Times New Roman"/>
          <w:sz w:val="24"/>
          <w:szCs w:val="24"/>
        </w:rPr>
        <w:t>analyses</w:t>
      </w:r>
      <w:proofErr w:type="gramEnd"/>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dlogis</w:t>
      </w:r>
      <w:proofErr w:type="spellEnd"/>
      <w:r w:rsidRPr="00464FD4">
        <w:rPr>
          <w:rFonts w:ascii="Courier New" w:hAnsi="Courier New" w:cs="Courier New"/>
          <w:sz w:val="20"/>
          <w:szCs w:val="20"/>
        </w:rPr>
        <w:t xml:space="preserve">(0,1) #this assumes a logistic </w:t>
      </w:r>
      <w:proofErr w:type="gramStart"/>
      <w:r w:rsidRPr="00464FD4">
        <w:rPr>
          <w:rFonts w:ascii="Courier New" w:hAnsi="Courier New" w:cs="Courier New"/>
          <w:sz w:val="20"/>
          <w:szCs w:val="20"/>
        </w:rPr>
        <w:t>prior</w:t>
      </w:r>
      <w:proofErr w:type="gramEnd"/>
    </w:p>
    <w:p w14:paraId="3A7AB524" w14:textId="5DBAA0D7" w:rsidR="00464FD4" w:rsidRPr="00464FD4" w:rsidRDefault="00464FD4" w:rsidP="00464FD4">
      <w:pPr>
        <w:spacing w:after="0" w:line="276" w:lineRule="auto"/>
        <w:rPr>
          <w:rFonts w:ascii="Courier New" w:hAnsi="Courier New" w:cs="Courier New"/>
          <w:sz w:val="20"/>
          <w:szCs w:val="20"/>
        </w:rPr>
      </w:pP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community.occupancy.a</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community.occupancy.tau</w:t>
      </w:r>
      <w:proofErr w:type="spellEnd"/>
      <w:r w:rsidRPr="00464FD4">
        <w:rPr>
          <w:rFonts w:ascii="Courier New" w:hAnsi="Courier New" w:cs="Courier New"/>
          <w:sz w:val="20"/>
          <w:szCs w:val="20"/>
        </w:rPr>
        <w:t>)</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tau.alpha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sitecov</w:t>
      </w:r>
      <w:proofErr w:type="spellEnd"/>
      <w:r w:rsidRPr="00464FD4">
        <w:rPr>
          <w:rFonts w:ascii="Courier New" w:hAnsi="Courier New" w:cs="Courier New"/>
          <w:sz w:val="20"/>
          <w:szCs w:val="20"/>
        </w:rPr>
        <w:t>])</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tau.beta</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detcov</w:t>
      </w:r>
      <w:proofErr w:type="spellEnd"/>
      <w:r w:rsidRPr="00464FD4">
        <w:rPr>
          <w:rFonts w:ascii="Courier New" w:hAnsi="Courier New" w:cs="Courier New"/>
          <w:sz w:val="20"/>
          <w:szCs w:val="20"/>
        </w:rPr>
        <w:t>])</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dgamma</w:t>
      </w:r>
      <w:proofErr w:type="spellEnd"/>
      <w:r w:rsidRPr="00464FD4">
        <w:rPr>
          <w:rFonts w:ascii="Courier New" w:hAnsi="Courier New" w:cs="Courier New"/>
          <w:sz w:val="20"/>
          <w:szCs w:val="20"/>
        </w:rPr>
        <w:t>(1, 1)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 xml:space="preserve">[region] ~ </w:t>
      </w:r>
      <w:proofErr w:type="spellStart"/>
      <w:r w:rsidRPr="00464FD4">
        <w:rPr>
          <w:rFonts w:ascii="Courier New" w:hAnsi="Courier New" w:cs="Courier New"/>
          <w:sz w:val="20"/>
          <w:szCs w:val="20"/>
        </w:rPr>
        <w:t>dbeta</w:t>
      </w:r>
      <w:proofErr w:type="spellEnd"/>
      <w:r w:rsidRPr="00464FD4">
        <w:rPr>
          <w:rFonts w:ascii="Courier New" w:hAnsi="Courier New" w:cs="Courier New"/>
          <w:sz w:val="20"/>
          <w:szCs w:val="20"/>
        </w:rPr>
        <w:t>(1, 1)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w:t>
      </w:r>
      <w:proofErr w:type="spellStart"/>
      <w:r w:rsidRPr="00464FD4">
        <w:rPr>
          <w:rFonts w:ascii="Courier New" w:hAnsi="Courier New" w:cs="Courier New"/>
          <w:sz w:val="20"/>
          <w:szCs w:val="20"/>
        </w:rPr>
        <w:t>site,year</w:t>
      </w:r>
      <w:proofErr w:type="spellEnd"/>
      <w:r w:rsidRPr="00464FD4">
        <w:rPr>
          <w:rFonts w:ascii="Courier New" w:hAnsi="Courier New" w:cs="Courier New"/>
          <w:sz w:val="20"/>
          <w:szCs w:val="20"/>
        </w:rPr>
        <w:t>])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w:t>
      </w:r>
      <w:proofErr w:type="spellStart"/>
      <w:r w:rsidRPr="00464FD4">
        <w:rPr>
          <w:rFonts w:ascii="Courier New" w:hAnsi="Courier New" w:cs="Courier New"/>
          <w:sz w:val="20"/>
          <w:szCs w:val="20"/>
        </w:rPr>
        <w:t>dnorm</w:t>
      </w:r>
      <w:proofErr w:type="spellEnd"/>
      <w:r w:rsidRPr="00464FD4">
        <w:rPr>
          <w:rFonts w:ascii="Courier New" w:hAnsi="Courier New" w:cs="Courier New"/>
          <w:sz w:val="20"/>
          <w:szCs w:val="20"/>
        </w:rPr>
        <w:t xml:space="preserve">(time.mu[region[site]],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464FD4">
        <w:rPr>
          <w:rFonts w:ascii="Courier New" w:hAnsi="Courier New" w:cs="Courier New"/>
          <w:sz w:val="20"/>
          <w:szCs w:val="20"/>
        </w:rPr>
        <w:t>time.tau</w:t>
      </w:r>
      <w:proofErr w:type="spellEnd"/>
      <w:r w:rsidRPr="00464FD4">
        <w:rPr>
          <w:rFonts w:ascii="Courier New" w:hAnsi="Courier New" w:cs="Courier New"/>
          <w:sz w:val="20"/>
          <w:szCs w:val="20"/>
        </w:rPr>
        <w:t>[region[site]])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wind.prob</w:t>
      </w:r>
      <w:proofErr w:type="spellEnd"/>
      <w:r w:rsidRPr="00464FD4">
        <w:rPr>
          <w:rFonts w:ascii="Courier New" w:hAnsi="Courier New" w:cs="Courier New"/>
          <w:sz w:val="20"/>
          <w:szCs w:val="20"/>
        </w:rPr>
        <w:t>[region[site]])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sky.prob</w:t>
      </w:r>
      <w:proofErr w:type="spellEnd"/>
      <w:r w:rsidRPr="00464FD4">
        <w:rPr>
          <w:rFonts w:ascii="Courier New" w:hAnsi="Courier New" w:cs="Courier New"/>
          <w:sz w:val="20"/>
          <w:szCs w:val="20"/>
        </w:rPr>
        <w:t>[region[site]])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proofErr w:type="spellStart"/>
      <w:r w:rsidRPr="00464FD4">
        <w:rPr>
          <w:rFonts w:ascii="Courier New" w:hAnsi="Courier New" w:cs="Courier New"/>
          <w:sz w:val="20"/>
          <w:szCs w:val="20"/>
        </w:rPr>
        <w:t>sitecov.array</w:t>
      </w:r>
      <w:proofErr w:type="spellEnd"/>
      <w:r w:rsidRPr="00464FD4">
        <w:rPr>
          <w:rFonts w:ascii="Courier New" w:hAnsi="Courier New" w:cs="Courier New"/>
          <w:sz w:val="20"/>
          <w:szCs w:val="20"/>
        </w:rPr>
        <w:t>[site,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 xml:space="preserve">p[site, year, replicate, species]) ^ </w:t>
      </w:r>
      <w:proofErr w:type="spellStart"/>
      <w:r w:rsidR="00464FD4" w:rsidRPr="00464FD4">
        <w:rPr>
          <w:rFonts w:ascii="Courier New" w:hAnsi="Courier New" w:cs="Courier New"/>
          <w:sz w:val="20"/>
          <w:szCs w:val="20"/>
        </w:rPr>
        <w:t>exponent.array</w:t>
      </w:r>
      <w:proofErr w:type="spellEnd"/>
      <w:r w:rsidR="00464FD4" w:rsidRPr="00464FD4">
        <w:rPr>
          <w:rFonts w:ascii="Courier New" w:hAnsi="Courier New" w:cs="Courier New"/>
          <w:sz w:val="20"/>
          <w:szCs w:val="20"/>
        </w:rPr>
        <w:t>[site,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replicate, species] &lt;- </w:t>
      </w:r>
      <w:proofErr w:type="spellStart"/>
      <w:r w:rsidRPr="00464FD4">
        <w:rPr>
          <w:rFonts w:ascii="Courier New" w:hAnsi="Courier New" w:cs="Courier New"/>
          <w:sz w:val="20"/>
          <w:szCs w:val="20"/>
        </w:rPr>
        <w:t>p.adjusted</w:t>
      </w:r>
      <w:proofErr w:type="spellEnd"/>
      <w:r w:rsidRPr="00464FD4">
        <w:rPr>
          <w:rFonts w:ascii="Courier New" w:hAnsi="Courier New" w:cs="Courier New"/>
          <w:sz w:val="20"/>
          <w:szCs w:val="20"/>
        </w:rPr>
        <w:t xml:space="preserve">[site,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w:t>
      </w:r>
      <w:proofErr w:type="spellStart"/>
      <w:r w:rsidRPr="00464FD4">
        <w:rPr>
          <w:rFonts w:ascii="Courier New" w:hAnsi="Courier New" w:cs="Courier New"/>
          <w:sz w:val="20"/>
          <w:szCs w:val="20"/>
        </w:rPr>
        <w:t>dbern</w:t>
      </w:r>
      <w:proofErr w:type="spellEnd"/>
      <w:r w:rsidRPr="00464FD4">
        <w:rPr>
          <w:rFonts w:ascii="Courier New" w:hAnsi="Courier New" w:cs="Courier New"/>
          <w:sz w:val="20"/>
          <w:szCs w:val="20"/>
        </w:rPr>
        <w:t>(</w:t>
      </w:r>
      <w:proofErr w:type="spellStart"/>
      <w:r w:rsidRPr="00464FD4">
        <w:rPr>
          <w:rFonts w:ascii="Courier New" w:hAnsi="Courier New" w:cs="Courier New"/>
          <w:sz w:val="20"/>
          <w:szCs w:val="20"/>
        </w:rPr>
        <w:t>mu.p</w:t>
      </w:r>
      <w:proofErr w:type="spellEnd"/>
      <w:r w:rsidRPr="00464FD4">
        <w:rPr>
          <w:rFonts w:ascii="Courier New" w:hAnsi="Courier New" w:cs="Courier New"/>
          <w:sz w:val="20"/>
          <w:szCs w:val="20"/>
        </w:rPr>
        <w:t xml:space="preserve">[site,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site.species.richness</w:t>
      </w:r>
      <w:proofErr w:type="spellEnd"/>
      <w:r w:rsidRPr="00464FD4">
        <w:rPr>
          <w:rFonts w:ascii="Courier New" w:hAnsi="Courier New" w:cs="Courier New"/>
          <w:sz w:val="20"/>
          <w:szCs w:val="20"/>
        </w:rPr>
        <w:t>[site,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north.guild.richness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north.guild</w:t>
      </w:r>
      <w:proofErr w:type="spellEnd"/>
      <w:r w:rsidRPr="00464FD4">
        <w:rPr>
          <w:rFonts w:ascii="Courier New" w:hAnsi="Courier New" w:cs="Courier New"/>
          <w:sz w:val="20"/>
          <w:szCs w:val="20"/>
        </w:rPr>
        <w:t>[1:n.species])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south.guild.richness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proofErr w:type="spellStart"/>
      <w:r w:rsidRPr="00464FD4">
        <w:rPr>
          <w:rFonts w:ascii="Courier New" w:hAnsi="Courier New" w:cs="Courier New"/>
          <w:sz w:val="20"/>
          <w:szCs w:val="20"/>
        </w:rPr>
        <w:t>south.guild</w:t>
      </w:r>
      <w:proofErr w:type="spellEnd"/>
      <w:r w:rsidRPr="00464FD4">
        <w:rPr>
          <w:rFonts w:ascii="Courier New" w:hAnsi="Courier New" w:cs="Courier New"/>
          <w:sz w:val="20"/>
          <w:szCs w:val="20"/>
        </w:rPr>
        <w:t>[1:n.species])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w:t>
      </w:r>
      <w:proofErr w:type="spellStart"/>
      <w:r w:rsidRPr="00464FD4">
        <w:rPr>
          <w:rFonts w:ascii="Courier New" w:hAnsi="Courier New" w:cs="Courier New"/>
          <w:sz w:val="20"/>
          <w:szCs w:val="20"/>
        </w:rPr>
        <w:t>trailing.guild.richness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proofErr w:type="spellStart"/>
      <w:r w:rsidRPr="00464FD4">
        <w:rPr>
          <w:rFonts w:ascii="Courier New" w:hAnsi="Courier New" w:cs="Courier New"/>
          <w:sz w:val="20"/>
          <w:szCs w:val="20"/>
        </w:rPr>
        <w:t>trailing.guild</w:t>
      </w:r>
      <w:proofErr w:type="spellEnd"/>
      <w:r w:rsidRPr="00464FD4">
        <w:rPr>
          <w:rFonts w:ascii="Courier New" w:hAnsi="Courier New" w:cs="Courier New"/>
          <w:sz w:val="20"/>
          <w:szCs w:val="20"/>
        </w:rPr>
        <w:t>[1:n.species])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roofErr w:type="spellStart"/>
      <w:r w:rsidRPr="00464FD4">
        <w:rPr>
          <w:rFonts w:ascii="Courier New" w:hAnsi="Courier New" w:cs="Courier New"/>
          <w:sz w:val="20"/>
          <w:szCs w:val="20"/>
        </w:rPr>
        <w:t>general.guild.richness</w:t>
      </w:r>
      <w:proofErr w:type="spellEnd"/>
      <w:r w:rsidRPr="00464FD4">
        <w:rPr>
          <w:rFonts w:ascii="Courier New" w:hAnsi="Courier New" w:cs="Courier New"/>
          <w:sz w:val="20"/>
          <w:szCs w:val="20"/>
        </w:rPr>
        <w:t xml:space="preserve">[site, year] &lt;- </w:t>
      </w:r>
      <w:proofErr w:type="spellStart"/>
      <w:r w:rsidRPr="00464FD4">
        <w:rPr>
          <w:rFonts w:ascii="Courier New" w:hAnsi="Courier New" w:cs="Courier New"/>
          <w:sz w:val="20"/>
          <w:szCs w:val="20"/>
        </w:rPr>
        <w:t>inprod</w:t>
      </w:r>
      <w:proofErr w:type="spellEnd"/>
      <w:r w:rsidRPr="00464FD4">
        <w:rPr>
          <w:rFonts w:ascii="Courier New" w:hAnsi="Courier New" w:cs="Courier New"/>
          <w:sz w:val="20"/>
          <w:szCs w:val="20"/>
        </w:rPr>
        <w:t xml:space="preserve">(Z[site,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 xml:space="preserve">1:n.species], </w:t>
      </w:r>
      <w:proofErr w:type="spellStart"/>
      <w:r w:rsidRPr="00464FD4">
        <w:rPr>
          <w:rFonts w:ascii="Courier New" w:hAnsi="Courier New" w:cs="Courier New"/>
          <w:sz w:val="20"/>
          <w:szCs w:val="20"/>
        </w:rPr>
        <w:t>general.guild</w:t>
      </w:r>
      <w:proofErr w:type="spellEnd"/>
      <w:r w:rsidRPr="00464FD4">
        <w:rPr>
          <w:rFonts w:ascii="Courier New" w:hAnsi="Courier New" w:cs="Courier New"/>
          <w:sz w:val="20"/>
          <w:szCs w:val="20"/>
        </w:rPr>
        <w:t>[1:n.species])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8601D06" w:rsidR="008567B3" w:rsidRDefault="008567B3"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BB521F0" w14:textId="77777777"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 xml:space="preserve">[species]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 xml:space="preserve">[species, site]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proofErr w:type="spellStart"/>
      <w:r w:rsidRPr="00956740">
        <w:rPr>
          <w:rFonts w:ascii="Courier New" w:hAnsi="Courier New" w:cs="Courier New"/>
          <w:sz w:val="20"/>
          <w:szCs w:val="20"/>
        </w:rPr>
        <w:t>tau.rse</w:t>
      </w:r>
      <w:proofErr w:type="spellEnd"/>
      <w:r w:rsidRPr="00956740">
        <w:rPr>
          <w:rFonts w:ascii="Courier New" w:hAnsi="Courier New" w:cs="Courier New"/>
          <w:sz w:val="20"/>
          <w:szCs w:val="20"/>
        </w:rPr>
        <w:t>[species])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w:t>
      </w:r>
      <w:proofErr w:type="spellStart"/>
      <w:r w:rsidRPr="00956740">
        <w:rPr>
          <w:rFonts w:ascii="Courier New" w:hAnsi="Courier New" w:cs="Courier New"/>
          <w:sz w:val="20"/>
          <w:szCs w:val="20"/>
        </w:rPr>
        <w:t>alpha.index</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w:t>
      </w:r>
      <w:proofErr w:type="spellStart"/>
      <w:r w:rsidRPr="00956740">
        <w:rPr>
          <w:rFonts w:ascii="Courier New" w:hAnsi="Courier New" w:cs="Courier New"/>
          <w:sz w:val="20"/>
          <w:szCs w:val="20"/>
        </w:rPr>
        <w:t>detcov</w:t>
      </w:r>
      <w:proofErr w:type="spellEnd"/>
      <w:r w:rsidRPr="00956740">
        <w:rPr>
          <w:rFonts w:ascii="Courier New" w:hAnsi="Courier New" w:cs="Courier New"/>
          <w:sz w:val="20"/>
          <w:szCs w:val="20"/>
        </w:rPr>
        <w:t xml:space="preserve">]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time.tau</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dgamma</w:t>
      </w:r>
      <w:proofErr w:type="spellEnd"/>
      <w:r w:rsidRPr="00956740">
        <w:rPr>
          <w:rFonts w:ascii="Courier New" w:hAnsi="Courier New" w:cs="Courier New"/>
          <w:sz w:val="20"/>
          <w:szCs w:val="20"/>
        </w:rPr>
        <w:t>(0.1, 0.1)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 xml:space="preserve">[region] ~ </w:t>
      </w:r>
      <w:proofErr w:type="spellStart"/>
      <w:r w:rsidRPr="00956740">
        <w:rPr>
          <w:rFonts w:ascii="Courier New" w:hAnsi="Courier New" w:cs="Courier New"/>
          <w:sz w:val="20"/>
          <w:szCs w:val="20"/>
        </w:rPr>
        <w:t>dbeta</w:t>
      </w:r>
      <w:proofErr w:type="spellEnd"/>
      <w:r w:rsidRPr="00956740">
        <w:rPr>
          <w:rFonts w:ascii="Courier New" w:hAnsi="Courier New" w:cs="Courier New"/>
          <w:sz w:val="20"/>
          <w:szCs w:val="20"/>
        </w:rPr>
        <w:t>(1, 1)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w:t>
      </w:r>
      <w:proofErr w:type="spellStart"/>
      <w:r w:rsidRPr="00956740">
        <w:rPr>
          <w:rFonts w:ascii="Courier New" w:hAnsi="Courier New" w:cs="Courier New"/>
          <w:sz w:val="20"/>
          <w:szCs w:val="20"/>
        </w:rPr>
        <w:t>dnorm</w:t>
      </w:r>
      <w:proofErr w:type="spellEnd"/>
      <w:r w:rsidRPr="00956740">
        <w:rPr>
          <w:rFonts w:ascii="Courier New" w:hAnsi="Courier New" w:cs="Courier New"/>
          <w:sz w:val="20"/>
          <w:szCs w:val="20"/>
        </w:rPr>
        <w:t xml:space="preserve">(time.mu[region[site]],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time.tau</w:t>
      </w:r>
      <w:proofErr w:type="spellEnd"/>
      <w:r w:rsidR="00956740" w:rsidRPr="00956740">
        <w:rPr>
          <w:rFonts w:ascii="Courier New" w:hAnsi="Courier New" w:cs="Courier New"/>
          <w:sz w:val="20"/>
          <w:szCs w:val="20"/>
        </w:rPr>
        <w:t>[region[site]])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wind.prob</w:t>
      </w:r>
      <w:proofErr w:type="spellEnd"/>
      <w:r w:rsidRPr="00956740">
        <w:rPr>
          <w:rFonts w:ascii="Courier New" w:hAnsi="Courier New" w:cs="Courier New"/>
          <w:sz w:val="20"/>
          <w:szCs w:val="20"/>
        </w:rPr>
        <w:t>[region[site]])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w:t>
      </w:r>
      <w:proofErr w:type="spellStart"/>
      <w:r w:rsidRPr="00956740">
        <w:rPr>
          <w:rFonts w:ascii="Courier New" w:hAnsi="Courier New" w:cs="Courier New"/>
          <w:sz w:val="20"/>
          <w:szCs w:val="20"/>
        </w:rPr>
        <w:t>dbern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sky.prob</w:t>
      </w:r>
      <w:proofErr w:type="spellEnd"/>
      <w:r w:rsidRPr="00956740">
        <w:rPr>
          <w:rFonts w:ascii="Courier New" w:hAnsi="Courier New" w:cs="Courier New"/>
          <w:sz w:val="20"/>
          <w:szCs w:val="20"/>
        </w:rPr>
        <w:t>[region[site]])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current </w:t>
      </w:r>
      <w:proofErr w:type="spellStart"/>
      <w:r w:rsidR="00956740" w:rsidRPr="00956740">
        <w:rPr>
          <w:rFonts w:ascii="Courier New" w:hAnsi="Courier New" w:cs="Courier New"/>
          <w:sz w:val="20"/>
          <w:szCs w:val="20"/>
        </w:rPr>
        <w:t>precip</w:t>
      </w:r>
      <w:proofErr w:type="spellEnd"/>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#total previous </w:t>
      </w:r>
      <w:proofErr w:type="spellStart"/>
      <w:r w:rsidR="00956740" w:rsidRPr="00956740">
        <w:rPr>
          <w:rFonts w:ascii="Courier New" w:hAnsi="Courier New" w:cs="Courier New"/>
          <w:sz w:val="20"/>
          <w:szCs w:val="20"/>
        </w:rPr>
        <w:t>precip</w:t>
      </w:r>
      <w:proofErr w:type="spellEnd"/>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w:t>
      </w:r>
      <w:proofErr w:type="gramStart"/>
      <w:r w:rsidR="00956740" w:rsidRPr="00956740">
        <w:rPr>
          <w:rFonts w:ascii="Courier New" w:hAnsi="Courier New" w:cs="Courier New"/>
          <w:sz w:val="20"/>
          <w:szCs w:val="20"/>
        </w:rPr>
        <w:t>mean</w:t>
      </w:r>
      <w:proofErr w:type="gramEnd"/>
      <w:r w:rsidR="00956740" w:rsidRPr="00956740">
        <w:rPr>
          <w:rFonts w:ascii="Courier New" w:hAnsi="Courier New" w:cs="Courier New"/>
          <w:sz w:val="20"/>
          <w:szCs w:val="20"/>
        </w:rPr>
        <w:t xml:space="preserve">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current </w:t>
      </w:r>
      <w:proofErr w:type="spellStart"/>
      <w:r w:rsidR="00956740" w:rsidRPr="00956740">
        <w:rPr>
          <w:rFonts w:ascii="Courier New" w:hAnsi="Courier New" w:cs="Courier New"/>
          <w:sz w:val="20"/>
          <w:szCs w:val="20"/>
        </w:rPr>
        <w:t>precip</w:t>
      </w:r>
      <w:proofErr w:type="spellEnd"/>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#elevation x total previous </w:t>
      </w:r>
      <w:proofErr w:type="spellStart"/>
      <w:r w:rsidR="00956740" w:rsidRPr="00956740">
        <w:rPr>
          <w:rFonts w:ascii="Courier New" w:hAnsi="Courier New" w:cs="Courier New"/>
          <w:sz w:val="20"/>
          <w:szCs w:val="20"/>
        </w:rPr>
        <w:t>precip</w:t>
      </w:r>
      <w:proofErr w:type="spellEnd"/>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current </w:t>
      </w:r>
      <w:proofErr w:type="spellStart"/>
      <w:r w:rsidR="00956740" w:rsidRPr="00956740">
        <w:rPr>
          <w:rFonts w:ascii="Courier New" w:hAnsi="Courier New" w:cs="Courier New"/>
          <w:sz w:val="20"/>
          <w:szCs w:val="20"/>
        </w:rPr>
        <w:t>precip</w:t>
      </w:r>
      <w:proofErr w:type="spellEnd"/>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proofErr w:type="spellStart"/>
      <w:r w:rsidR="00956740" w:rsidRPr="00956740">
        <w:rPr>
          <w:rFonts w:ascii="Courier New" w:hAnsi="Courier New" w:cs="Courier New"/>
          <w:sz w:val="20"/>
          <w:szCs w:val="20"/>
        </w:rPr>
        <w:t>sitecov.array</w:t>
      </w:r>
      <w:proofErr w:type="spellEnd"/>
      <w:r w:rsidR="00956740" w:rsidRPr="00956740">
        <w:rPr>
          <w:rFonts w:ascii="Courier New" w:hAnsi="Courier New" w:cs="Courier New"/>
          <w:sz w:val="20"/>
          <w:szCs w:val="20"/>
        </w:rPr>
        <w:t xml:space="preserve">[site,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#mean current temperature x total previous </w:t>
      </w:r>
      <w:proofErr w:type="spellStart"/>
      <w:r w:rsidR="00956740" w:rsidRPr="00956740">
        <w:rPr>
          <w:rFonts w:ascii="Courier New" w:hAnsi="Courier New" w:cs="Courier New"/>
          <w:sz w:val="20"/>
          <w:szCs w:val="20"/>
        </w:rPr>
        <w:t>precip</w:t>
      </w:r>
      <w:proofErr w:type="spellEnd"/>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9] + #elevation x mean current temperature x total current </w:t>
      </w:r>
      <w:proofErr w:type="spellStart"/>
      <w:r w:rsidRPr="00956740">
        <w:rPr>
          <w:rFonts w:ascii="Courier New" w:hAnsi="Courier New" w:cs="Courier New"/>
          <w:sz w:val="20"/>
          <w:szCs w:val="20"/>
        </w:rPr>
        <w:t>precip</w:t>
      </w:r>
      <w:proofErr w:type="spellEnd"/>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7] * </w:t>
      </w:r>
      <w:proofErr w:type="spellStart"/>
      <w:r w:rsidRPr="00956740">
        <w:rPr>
          <w:rFonts w:ascii="Courier New" w:hAnsi="Courier New" w:cs="Courier New"/>
          <w:sz w:val="20"/>
          <w:szCs w:val="20"/>
        </w:rPr>
        <w:t>sitecov.array</w:t>
      </w:r>
      <w:proofErr w:type="spellEnd"/>
      <w:r w:rsidRPr="00956740">
        <w:rPr>
          <w:rFonts w:ascii="Courier New" w:hAnsi="Courier New" w:cs="Courier New"/>
          <w:sz w:val="20"/>
          <w:szCs w:val="20"/>
        </w:rPr>
        <w:t xml:space="preserve">[site, year, 10] + #elevation x mean current temperature x total previous </w:t>
      </w:r>
      <w:proofErr w:type="spellStart"/>
      <w:r w:rsidRPr="00956740">
        <w:rPr>
          <w:rFonts w:ascii="Courier New" w:hAnsi="Courier New" w:cs="Courier New"/>
          <w:sz w:val="20"/>
          <w:szCs w:val="20"/>
        </w:rPr>
        <w:t>precip</w:t>
      </w:r>
      <w:proofErr w:type="spellEnd"/>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random.site.effect</w:t>
      </w:r>
      <w:proofErr w:type="spellEnd"/>
      <w:r w:rsidRPr="00956740">
        <w:rPr>
          <w:rFonts w:ascii="Courier New" w:hAnsi="Courier New" w:cs="Courier New"/>
          <w:sz w:val="20"/>
          <w:szCs w:val="20"/>
        </w:rPr>
        <w: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w:t>
      </w:r>
      <w:proofErr w:type="spellStart"/>
      <w:r w:rsidRPr="00956740">
        <w:rPr>
          <w:rFonts w:ascii="Courier New" w:hAnsi="Courier New" w:cs="Courier New"/>
          <w:sz w:val="20"/>
          <w:szCs w:val="20"/>
        </w:rPr>
        <w:t>dpois</w:t>
      </w:r>
      <w:proofErr w:type="spellEnd"/>
      <w:r w:rsidRPr="00956740">
        <w:rPr>
          <w:rFonts w:ascii="Courier New" w:hAnsi="Courier New" w:cs="Courier New"/>
          <w:sz w:val="20"/>
          <w:szCs w:val="20"/>
        </w:rPr>
        <w:t>(lambda[site,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w:t>
      </w:r>
      <w:proofErr w:type="spellStart"/>
      <w:r w:rsidRPr="00956740">
        <w:rPr>
          <w:rFonts w:ascii="Courier New" w:hAnsi="Courier New" w:cs="Courier New"/>
          <w:sz w:val="20"/>
          <w:szCs w:val="20"/>
        </w:rPr>
        <w:t>site,year</w:t>
      </w:r>
      <w:proofErr w:type="spellEnd"/>
      <w:r w:rsidRPr="00956740">
        <w:rPr>
          <w:rFonts w:ascii="Courier New" w:hAnsi="Courier New" w:cs="Courier New"/>
          <w:sz w:val="20"/>
          <w:szCs w:val="20"/>
        </w:rPr>
        <w:t>])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 </w:t>
      </w:r>
      <w:proofErr w:type="spellStart"/>
      <w:r w:rsidRPr="00956740">
        <w:rPr>
          <w:rFonts w:ascii="Courier New" w:hAnsi="Courier New" w:cs="Courier New"/>
          <w:sz w:val="20"/>
          <w:szCs w:val="20"/>
        </w:rPr>
        <w:t>dbin</w:t>
      </w:r>
      <w:proofErr w:type="spellEnd"/>
      <w:r w:rsidRPr="00956740">
        <w:rPr>
          <w:rFonts w:ascii="Courier New" w:hAnsi="Courier New" w:cs="Courier New"/>
          <w:sz w:val="20"/>
          <w:szCs w:val="20"/>
        </w:rPr>
        <w:t>(</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w:t>
      </w:r>
      <w:proofErr w:type="spellStart"/>
      <w:r w:rsidRPr="00956740">
        <w:rPr>
          <w:rFonts w:ascii="Courier New" w:hAnsi="Courier New" w:cs="Courier New"/>
          <w:sz w:val="20"/>
          <w:szCs w:val="20"/>
        </w:rPr>
        <w:t>i</w:t>
      </w:r>
      <w:proofErr w:type="spellEnd"/>
      <w:r w:rsidRPr="00956740">
        <w:rPr>
          <w:rFonts w:ascii="Courier New" w:hAnsi="Courier New" w:cs="Courier New"/>
          <w:sz w:val="20"/>
          <w:szCs w:val="20"/>
        </w:rPr>
        <w:t xml:space="preserve">,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each sampling </w:t>
      </w:r>
      <w:proofErr w:type="gramStart"/>
      <w:r w:rsidR="00956740" w:rsidRPr="00956740">
        <w:rPr>
          <w:rFonts w:ascii="Courier New" w:hAnsi="Courier New" w:cs="Courier New"/>
          <w:sz w:val="20"/>
          <w:szCs w:val="20"/>
        </w:rPr>
        <w:t>replicate</w:t>
      </w:r>
      <w:proofErr w:type="gramEnd"/>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roofErr w:type="spellStart"/>
      <w:r w:rsidRPr="00956740">
        <w:rPr>
          <w:rFonts w:ascii="Courier New" w:hAnsi="Courier New" w:cs="Courier New"/>
          <w:sz w:val="20"/>
          <w:szCs w:val="20"/>
        </w:rPr>
        <w:t>p.adjusted</w:t>
      </w:r>
      <w:proofErr w:type="spellEnd"/>
      <w:r w:rsidRPr="00956740">
        <w:rPr>
          <w:rFonts w:ascii="Courier New" w:hAnsi="Courier New" w:cs="Courier New"/>
          <w:sz w:val="20"/>
          <w:szCs w:val="20"/>
        </w:rPr>
        <w:t xml:space="preserve">[site,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 xml:space="preserve">p[site, year, visit, replicate, species]) ^ </w:t>
      </w:r>
      <w:proofErr w:type="spellStart"/>
      <w:r w:rsidRPr="00956740">
        <w:rPr>
          <w:rFonts w:ascii="Courier New" w:hAnsi="Courier New" w:cs="Courier New"/>
          <w:sz w:val="20"/>
          <w:szCs w:val="20"/>
        </w:rPr>
        <w:t>exponent.array</w:t>
      </w:r>
      <w:proofErr w:type="spellEnd"/>
      <w:r w:rsidRPr="00956740">
        <w:rPr>
          <w:rFonts w:ascii="Courier New" w:hAnsi="Courier New" w:cs="Courier New"/>
          <w:sz w:val="20"/>
          <w:szCs w:val="20"/>
        </w:rPr>
        <w:t>[site,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3A5A230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sectPr w:rsidR="00956740" w:rsidRPr="009567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08T15:55:00Z" w:initials="h">
    <w:p w14:paraId="57F4B9D6" w14:textId="7076F50B"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5"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6" w:author="hlclipp@mix.wvu.edu" w:date="2023-02-08T16:03:00Z" w:initials="h">
    <w:p w14:paraId="5561E36D" w14:textId="77777777" w:rsidR="00047F31" w:rsidRDefault="00047F31" w:rsidP="00856156">
      <w:pPr>
        <w:pStyle w:val="CommentText"/>
      </w:pPr>
      <w:r>
        <w:rPr>
          <w:rStyle w:val="CommentReference"/>
        </w:rPr>
        <w:annotationRef/>
      </w:r>
      <w:r>
        <w:t>Cover temporal trends</w:t>
      </w:r>
    </w:p>
  </w:comment>
  <w:comment w:id="7" w:author="hlclipp@mix.wvu.edu" w:date="2023-02-08T16:03:00Z" w:initials="h">
    <w:p w14:paraId="4E45423D" w14:textId="77777777" w:rsidR="00047F31" w:rsidRDefault="00047F31" w:rsidP="00D67E6E">
      <w:pPr>
        <w:pStyle w:val="CommentText"/>
      </w:pPr>
      <w:r>
        <w:rPr>
          <w:rStyle w:val="CommentReference"/>
        </w:rPr>
        <w:annotationRef/>
      </w:r>
      <w:r>
        <w:t>Cover effects of climate</w:t>
      </w:r>
    </w:p>
  </w:comment>
  <w:comment w:id="8" w:author="hlclipp@mix.wvu.edu" w:date="2023-02-08T16:04:00Z" w:initials="h">
    <w:p w14:paraId="13DC8384" w14:textId="77777777" w:rsidR="00047F31" w:rsidRDefault="00047F31" w:rsidP="00AD5664">
      <w:pPr>
        <w:pStyle w:val="CommentText"/>
      </w:pPr>
      <w:r>
        <w:rPr>
          <w:rStyle w:val="CommentReference"/>
        </w:rPr>
        <w:annotationRef/>
      </w:r>
      <w:r>
        <w:t>Discuss potential role of latitude and elevation</w:t>
      </w:r>
    </w:p>
  </w:comment>
  <w:comment w:id="9" w:author="hlclipp@mix.wvu.edu" w:date="2023-02-08T16:04:00Z" w:initials="h">
    <w:p w14:paraId="1335B8A1" w14:textId="77777777" w:rsidR="00047F31" w:rsidRDefault="00047F31" w:rsidP="00DF2931">
      <w:pPr>
        <w:pStyle w:val="CommentText"/>
      </w:pPr>
      <w:r>
        <w:rPr>
          <w:rStyle w:val="CommentReference"/>
        </w:rPr>
        <w:annotationRef/>
      </w:r>
      <w:r>
        <w:t>Knowledge gap</w:t>
      </w:r>
    </w:p>
  </w:comment>
  <w:comment w:id="10" w:author="hlclipp@mix.wvu.edu" w:date="2023-02-08T16:04:00Z" w:initials="h">
    <w:p w14:paraId="31C40EBA" w14:textId="77777777" w:rsidR="00047F31" w:rsidRDefault="00047F31" w:rsidP="0061441D">
      <w:pPr>
        <w:pStyle w:val="CommentText"/>
      </w:pPr>
      <w:r>
        <w:rPr>
          <w:rStyle w:val="CommentReference"/>
        </w:rPr>
        <w:annotationRef/>
      </w:r>
      <w:r>
        <w:t>Use of Appalachian Mountains as a ideal study system</w:t>
      </w:r>
    </w:p>
  </w:comment>
  <w:comment w:id="11" w:author="hlclipp@mix.wvu.edu" w:date="2023-02-08T15:26:00Z" w:initials="h">
    <w:p w14:paraId="4648ACB4" w14:textId="12B08ECE" w:rsidR="00886779" w:rsidRDefault="00886779" w:rsidP="009F3EBD">
      <w:pPr>
        <w:pStyle w:val="CommentText"/>
      </w:pPr>
      <w:r>
        <w:rPr>
          <w:rStyle w:val="CommentReference"/>
        </w:rPr>
        <w:annotationRef/>
      </w:r>
      <w:r>
        <w:t>Compare temperature vs. precipitation vs. other temporal effects for each guild</w:t>
      </w:r>
    </w:p>
  </w:comment>
  <w:comment w:id="12" w:author="hlclipp@mix.wvu.edu" w:date="2023-02-08T15:29:00Z" w:initials="h">
    <w:p w14:paraId="373A5EFA" w14:textId="77777777" w:rsidR="00834EC9" w:rsidRDefault="00834EC9" w:rsidP="0027639F">
      <w:pPr>
        <w:pStyle w:val="CommentText"/>
      </w:pPr>
      <w:r>
        <w:rPr>
          <w:rStyle w:val="CommentReference"/>
        </w:rPr>
        <w:annotationRef/>
      </w:r>
      <w:r>
        <w:t>Within each, lead with linear relationship, then comment on how latitude and elevation modify the relationship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57F4B9D6" w15:done="0"/>
  <w15:commentEx w15:paraId="6B06B850" w15:paraIdParent="57F4B9D6" w15:done="0"/>
  <w15:commentEx w15:paraId="5561E36D" w15:done="0"/>
  <w15:commentEx w15:paraId="4E45423D" w15:done="0"/>
  <w15:commentEx w15:paraId="13DC8384" w15:done="0"/>
  <w15:commentEx w15:paraId="1335B8A1" w15:done="0"/>
  <w15:commentEx w15:paraId="31C40EBA" w15:paraIdParent="1335B8A1" w15:done="0"/>
  <w15:commentEx w15:paraId="4648ACB4" w15:done="0"/>
  <w15:commentEx w15:paraId="373A5EFA" w15:paraIdParent="4648A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8E4487" w16cex:dateUtc="2023-02-08T20:55:00Z"/>
  <w16cex:commentExtensible w16cex:durableId="278E44B6" w16cex:dateUtc="2023-02-08T20:56:00Z"/>
  <w16cex:commentExtensible w16cex:durableId="278E4649" w16cex:dateUtc="2023-02-08T21:03:00Z"/>
  <w16cex:commentExtensible w16cex:durableId="278E4653" w16cex:dateUtc="2023-02-08T21:03:00Z"/>
  <w16cex:commentExtensible w16cex:durableId="278E467A" w16cex:dateUtc="2023-02-08T21:04:00Z"/>
  <w16cex:commentExtensible w16cex:durableId="278E4688" w16cex:dateUtc="2023-02-08T21:04:00Z"/>
  <w16cex:commentExtensible w16cex:durableId="278E469E" w16cex:dateUtc="2023-02-08T21:04:00Z"/>
  <w16cex:commentExtensible w16cex:durableId="278E3DB9" w16cex:dateUtc="2023-02-08T20:26:00Z"/>
  <w16cex:commentExtensible w16cex:durableId="278E3E49" w16cex:dateUtc="2023-02-08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57F4B9D6" w16cid:durableId="278E4487"/>
  <w16cid:commentId w16cid:paraId="6B06B850" w16cid:durableId="278E44B6"/>
  <w16cid:commentId w16cid:paraId="5561E36D" w16cid:durableId="278E4649"/>
  <w16cid:commentId w16cid:paraId="4E45423D" w16cid:durableId="278E4653"/>
  <w16cid:commentId w16cid:paraId="13DC8384" w16cid:durableId="278E467A"/>
  <w16cid:commentId w16cid:paraId="1335B8A1" w16cid:durableId="278E4688"/>
  <w16cid:commentId w16cid:paraId="31C40EBA" w16cid:durableId="278E469E"/>
  <w16cid:commentId w16cid:paraId="4648ACB4" w16cid:durableId="278E3DB9"/>
  <w16cid:commentId w16cid:paraId="373A5EFA" w16cid:durableId="278E3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A5286" w14:textId="77777777" w:rsidR="003F700F" w:rsidRDefault="003F700F" w:rsidP="000948A3">
      <w:pPr>
        <w:spacing w:after="0" w:line="240" w:lineRule="auto"/>
      </w:pPr>
      <w:r>
        <w:separator/>
      </w:r>
    </w:p>
  </w:endnote>
  <w:endnote w:type="continuationSeparator" w:id="0">
    <w:p w14:paraId="5E634F82" w14:textId="77777777" w:rsidR="003F700F" w:rsidRDefault="003F700F"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39779" w14:textId="77777777" w:rsidR="003F700F" w:rsidRDefault="003F700F" w:rsidP="000948A3">
      <w:pPr>
        <w:spacing w:after="0" w:line="240" w:lineRule="auto"/>
      </w:pPr>
      <w:r>
        <w:separator/>
      </w:r>
    </w:p>
  </w:footnote>
  <w:footnote w:type="continuationSeparator" w:id="0">
    <w:p w14:paraId="79201EAD" w14:textId="77777777" w:rsidR="003F700F" w:rsidRDefault="003F700F" w:rsidP="000948A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4FE4"/>
    <w:rsid w:val="00005569"/>
    <w:rsid w:val="000062F8"/>
    <w:rsid w:val="00011723"/>
    <w:rsid w:val="000170FD"/>
    <w:rsid w:val="000222D2"/>
    <w:rsid w:val="00023495"/>
    <w:rsid w:val="00023688"/>
    <w:rsid w:val="00025B1D"/>
    <w:rsid w:val="000262C5"/>
    <w:rsid w:val="00027C73"/>
    <w:rsid w:val="00027DC2"/>
    <w:rsid w:val="00032757"/>
    <w:rsid w:val="00034F4D"/>
    <w:rsid w:val="000368BC"/>
    <w:rsid w:val="00043A36"/>
    <w:rsid w:val="00044EBD"/>
    <w:rsid w:val="00047F31"/>
    <w:rsid w:val="00051B7A"/>
    <w:rsid w:val="00054182"/>
    <w:rsid w:val="00060331"/>
    <w:rsid w:val="0006121B"/>
    <w:rsid w:val="00066E85"/>
    <w:rsid w:val="00067CBE"/>
    <w:rsid w:val="00070AE1"/>
    <w:rsid w:val="00073866"/>
    <w:rsid w:val="00080F5E"/>
    <w:rsid w:val="00081212"/>
    <w:rsid w:val="000819D5"/>
    <w:rsid w:val="000828CD"/>
    <w:rsid w:val="0008353F"/>
    <w:rsid w:val="00083D74"/>
    <w:rsid w:val="00092F2C"/>
    <w:rsid w:val="0009337B"/>
    <w:rsid w:val="0009481B"/>
    <w:rsid w:val="000948A3"/>
    <w:rsid w:val="00095160"/>
    <w:rsid w:val="00097F57"/>
    <w:rsid w:val="000A08A7"/>
    <w:rsid w:val="000A1FA9"/>
    <w:rsid w:val="000B1E94"/>
    <w:rsid w:val="000B5B0D"/>
    <w:rsid w:val="000B5D39"/>
    <w:rsid w:val="000B66EA"/>
    <w:rsid w:val="000B69DB"/>
    <w:rsid w:val="000C02AA"/>
    <w:rsid w:val="000C5BA5"/>
    <w:rsid w:val="000D1A78"/>
    <w:rsid w:val="000D5CC9"/>
    <w:rsid w:val="000D6CCC"/>
    <w:rsid w:val="000D6E30"/>
    <w:rsid w:val="000E1155"/>
    <w:rsid w:val="000E2156"/>
    <w:rsid w:val="000E6801"/>
    <w:rsid w:val="000E746A"/>
    <w:rsid w:val="000F21D8"/>
    <w:rsid w:val="000F31C8"/>
    <w:rsid w:val="00100E7B"/>
    <w:rsid w:val="00101338"/>
    <w:rsid w:val="00102AED"/>
    <w:rsid w:val="00104015"/>
    <w:rsid w:val="001060FC"/>
    <w:rsid w:val="0010628B"/>
    <w:rsid w:val="001079EC"/>
    <w:rsid w:val="00112332"/>
    <w:rsid w:val="001134B0"/>
    <w:rsid w:val="001144E4"/>
    <w:rsid w:val="00115F76"/>
    <w:rsid w:val="001216F9"/>
    <w:rsid w:val="001217B5"/>
    <w:rsid w:val="00124164"/>
    <w:rsid w:val="00124A30"/>
    <w:rsid w:val="001279D6"/>
    <w:rsid w:val="00130E7B"/>
    <w:rsid w:val="00131625"/>
    <w:rsid w:val="00136F97"/>
    <w:rsid w:val="00137448"/>
    <w:rsid w:val="00137938"/>
    <w:rsid w:val="001449B3"/>
    <w:rsid w:val="00150529"/>
    <w:rsid w:val="00150BA0"/>
    <w:rsid w:val="001520FA"/>
    <w:rsid w:val="00152DC4"/>
    <w:rsid w:val="001540D3"/>
    <w:rsid w:val="00154867"/>
    <w:rsid w:val="00157FB0"/>
    <w:rsid w:val="001659F3"/>
    <w:rsid w:val="001718F3"/>
    <w:rsid w:val="001729A0"/>
    <w:rsid w:val="00172CB6"/>
    <w:rsid w:val="00172F7A"/>
    <w:rsid w:val="00173391"/>
    <w:rsid w:val="00174958"/>
    <w:rsid w:val="001775F1"/>
    <w:rsid w:val="00177B7C"/>
    <w:rsid w:val="001811C8"/>
    <w:rsid w:val="00183410"/>
    <w:rsid w:val="00184724"/>
    <w:rsid w:val="00190149"/>
    <w:rsid w:val="0019298D"/>
    <w:rsid w:val="0019474E"/>
    <w:rsid w:val="001960AB"/>
    <w:rsid w:val="00197978"/>
    <w:rsid w:val="001A29F9"/>
    <w:rsid w:val="001A2DDD"/>
    <w:rsid w:val="001A3F28"/>
    <w:rsid w:val="001A40B0"/>
    <w:rsid w:val="001A5DDB"/>
    <w:rsid w:val="001B725A"/>
    <w:rsid w:val="001B77E0"/>
    <w:rsid w:val="001C3284"/>
    <w:rsid w:val="001C5732"/>
    <w:rsid w:val="001D036A"/>
    <w:rsid w:val="001D1279"/>
    <w:rsid w:val="001D4431"/>
    <w:rsid w:val="001D4C1D"/>
    <w:rsid w:val="001D5D71"/>
    <w:rsid w:val="001D6980"/>
    <w:rsid w:val="001D7298"/>
    <w:rsid w:val="001D79CD"/>
    <w:rsid w:val="001E09B5"/>
    <w:rsid w:val="001E20F6"/>
    <w:rsid w:val="001F0420"/>
    <w:rsid w:val="001F7AC1"/>
    <w:rsid w:val="0020253B"/>
    <w:rsid w:val="00203925"/>
    <w:rsid w:val="00210DCB"/>
    <w:rsid w:val="00212512"/>
    <w:rsid w:val="00212D39"/>
    <w:rsid w:val="00213237"/>
    <w:rsid w:val="00214392"/>
    <w:rsid w:val="00222040"/>
    <w:rsid w:val="00222382"/>
    <w:rsid w:val="002227E3"/>
    <w:rsid w:val="002351C0"/>
    <w:rsid w:val="002361A4"/>
    <w:rsid w:val="00236E75"/>
    <w:rsid w:val="0024003D"/>
    <w:rsid w:val="0024043B"/>
    <w:rsid w:val="00241B63"/>
    <w:rsid w:val="00243F71"/>
    <w:rsid w:val="00245CB6"/>
    <w:rsid w:val="00245F8B"/>
    <w:rsid w:val="00246018"/>
    <w:rsid w:val="0025129B"/>
    <w:rsid w:val="002516C7"/>
    <w:rsid w:val="00253319"/>
    <w:rsid w:val="0025607E"/>
    <w:rsid w:val="00270DB9"/>
    <w:rsid w:val="00280987"/>
    <w:rsid w:val="00283EAA"/>
    <w:rsid w:val="00292F70"/>
    <w:rsid w:val="0029345A"/>
    <w:rsid w:val="00293CE7"/>
    <w:rsid w:val="002944E3"/>
    <w:rsid w:val="00296209"/>
    <w:rsid w:val="002A01C7"/>
    <w:rsid w:val="002A0CA1"/>
    <w:rsid w:val="002A100B"/>
    <w:rsid w:val="002A1F40"/>
    <w:rsid w:val="002A235F"/>
    <w:rsid w:val="002A298B"/>
    <w:rsid w:val="002A41F0"/>
    <w:rsid w:val="002B1008"/>
    <w:rsid w:val="002B35AF"/>
    <w:rsid w:val="002B4938"/>
    <w:rsid w:val="002C000E"/>
    <w:rsid w:val="002C05E3"/>
    <w:rsid w:val="002C2E60"/>
    <w:rsid w:val="002C4826"/>
    <w:rsid w:val="002D08CD"/>
    <w:rsid w:val="002D2554"/>
    <w:rsid w:val="002D3C9B"/>
    <w:rsid w:val="002D76B3"/>
    <w:rsid w:val="002E2CE5"/>
    <w:rsid w:val="002E344D"/>
    <w:rsid w:val="002E59B4"/>
    <w:rsid w:val="002F0C1F"/>
    <w:rsid w:val="002F13A5"/>
    <w:rsid w:val="002F6B6A"/>
    <w:rsid w:val="00300A6E"/>
    <w:rsid w:val="00300BA1"/>
    <w:rsid w:val="00304149"/>
    <w:rsid w:val="003119B4"/>
    <w:rsid w:val="00311ABC"/>
    <w:rsid w:val="003126A0"/>
    <w:rsid w:val="00314504"/>
    <w:rsid w:val="00315A53"/>
    <w:rsid w:val="0031648E"/>
    <w:rsid w:val="003173A3"/>
    <w:rsid w:val="00320CCB"/>
    <w:rsid w:val="00323F27"/>
    <w:rsid w:val="00326CB4"/>
    <w:rsid w:val="003271B7"/>
    <w:rsid w:val="0033173D"/>
    <w:rsid w:val="0033391A"/>
    <w:rsid w:val="00346D6F"/>
    <w:rsid w:val="003476F7"/>
    <w:rsid w:val="003510B5"/>
    <w:rsid w:val="003575F3"/>
    <w:rsid w:val="00357DC6"/>
    <w:rsid w:val="0036150F"/>
    <w:rsid w:val="00366981"/>
    <w:rsid w:val="00374E80"/>
    <w:rsid w:val="003764F9"/>
    <w:rsid w:val="003766D6"/>
    <w:rsid w:val="003771EB"/>
    <w:rsid w:val="00384120"/>
    <w:rsid w:val="00386032"/>
    <w:rsid w:val="00386DFA"/>
    <w:rsid w:val="00387691"/>
    <w:rsid w:val="00392FBA"/>
    <w:rsid w:val="003969CF"/>
    <w:rsid w:val="003A1B71"/>
    <w:rsid w:val="003A3552"/>
    <w:rsid w:val="003A4513"/>
    <w:rsid w:val="003A562A"/>
    <w:rsid w:val="003A5741"/>
    <w:rsid w:val="003A602A"/>
    <w:rsid w:val="003A6939"/>
    <w:rsid w:val="003B48A5"/>
    <w:rsid w:val="003B491F"/>
    <w:rsid w:val="003B651B"/>
    <w:rsid w:val="003B67D2"/>
    <w:rsid w:val="003C0968"/>
    <w:rsid w:val="003C1177"/>
    <w:rsid w:val="003C2C26"/>
    <w:rsid w:val="003C33BA"/>
    <w:rsid w:val="003D0E36"/>
    <w:rsid w:val="003D2C56"/>
    <w:rsid w:val="003D36F2"/>
    <w:rsid w:val="003D46EE"/>
    <w:rsid w:val="003D59FA"/>
    <w:rsid w:val="003E06B1"/>
    <w:rsid w:val="003E49CE"/>
    <w:rsid w:val="003E5643"/>
    <w:rsid w:val="003F0F04"/>
    <w:rsid w:val="003F3988"/>
    <w:rsid w:val="003F700F"/>
    <w:rsid w:val="004006CC"/>
    <w:rsid w:val="00400A7D"/>
    <w:rsid w:val="004033C1"/>
    <w:rsid w:val="00404268"/>
    <w:rsid w:val="00414137"/>
    <w:rsid w:val="0042189C"/>
    <w:rsid w:val="004222D3"/>
    <w:rsid w:val="0042301F"/>
    <w:rsid w:val="00424D62"/>
    <w:rsid w:val="004310A9"/>
    <w:rsid w:val="004329F9"/>
    <w:rsid w:val="0044045F"/>
    <w:rsid w:val="00440898"/>
    <w:rsid w:val="00442953"/>
    <w:rsid w:val="00443C88"/>
    <w:rsid w:val="00450D47"/>
    <w:rsid w:val="00452EBC"/>
    <w:rsid w:val="004534B6"/>
    <w:rsid w:val="00455175"/>
    <w:rsid w:val="00455568"/>
    <w:rsid w:val="004609A6"/>
    <w:rsid w:val="004636DF"/>
    <w:rsid w:val="00464AE2"/>
    <w:rsid w:val="00464B64"/>
    <w:rsid w:val="00464FD4"/>
    <w:rsid w:val="00466018"/>
    <w:rsid w:val="00470EDE"/>
    <w:rsid w:val="00471C4C"/>
    <w:rsid w:val="004733F6"/>
    <w:rsid w:val="0047677B"/>
    <w:rsid w:val="00484AD3"/>
    <w:rsid w:val="004866C9"/>
    <w:rsid w:val="00486725"/>
    <w:rsid w:val="00486E09"/>
    <w:rsid w:val="00492C98"/>
    <w:rsid w:val="0049356B"/>
    <w:rsid w:val="004A0E70"/>
    <w:rsid w:val="004A2F26"/>
    <w:rsid w:val="004A6B0B"/>
    <w:rsid w:val="004B091F"/>
    <w:rsid w:val="004B3C6A"/>
    <w:rsid w:val="004C441B"/>
    <w:rsid w:val="004D1762"/>
    <w:rsid w:val="004D1AEA"/>
    <w:rsid w:val="004D1D96"/>
    <w:rsid w:val="004D5171"/>
    <w:rsid w:val="004D5FB4"/>
    <w:rsid w:val="004D6613"/>
    <w:rsid w:val="004E0C5A"/>
    <w:rsid w:val="004E2AA3"/>
    <w:rsid w:val="004E6BA6"/>
    <w:rsid w:val="004F26CE"/>
    <w:rsid w:val="004F2993"/>
    <w:rsid w:val="004F4CEE"/>
    <w:rsid w:val="004F5973"/>
    <w:rsid w:val="005017AE"/>
    <w:rsid w:val="00514778"/>
    <w:rsid w:val="00520410"/>
    <w:rsid w:val="005215C4"/>
    <w:rsid w:val="0052482A"/>
    <w:rsid w:val="00524934"/>
    <w:rsid w:val="00524C65"/>
    <w:rsid w:val="00527B28"/>
    <w:rsid w:val="00531DA0"/>
    <w:rsid w:val="005365BD"/>
    <w:rsid w:val="00537371"/>
    <w:rsid w:val="00541922"/>
    <w:rsid w:val="00545042"/>
    <w:rsid w:val="00545DB5"/>
    <w:rsid w:val="00546B44"/>
    <w:rsid w:val="00552FDC"/>
    <w:rsid w:val="005538FB"/>
    <w:rsid w:val="005547AC"/>
    <w:rsid w:val="00557E9C"/>
    <w:rsid w:val="00561B1A"/>
    <w:rsid w:val="0056343D"/>
    <w:rsid w:val="00564BDA"/>
    <w:rsid w:val="00573984"/>
    <w:rsid w:val="00574A7F"/>
    <w:rsid w:val="00585D4B"/>
    <w:rsid w:val="005934B1"/>
    <w:rsid w:val="0059417D"/>
    <w:rsid w:val="005967D3"/>
    <w:rsid w:val="005A3677"/>
    <w:rsid w:val="005A6F99"/>
    <w:rsid w:val="005B1594"/>
    <w:rsid w:val="005B26BD"/>
    <w:rsid w:val="005B4884"/>
    <w:rsid w:val="005B5475"/>
    <w:rsid w:val="005B56AD"/>
    <w:rsid w:val="005B5B2F"/>
    <w:rsid w:val="005B6DE8"/>
    <w:rsid w:val="005B7628"/>
    <w:rsid w:val="005C06B9"/>
    <w:rsid w:val="005C5E6D"/>
    <w:rsid w:val="005C70C0"/>
    <w:rsid w:val="005C7B6B"/>
    <w:rsid w:val="005D6BF0"/>
    <w:rsid w:val="005E018A"/>
    <w:rsid w:val="005E5A51"/>
    <w:rsid w:val="005E5C5B"/>
    <w:rsid w:val="005F125F"/>
    <w:rsid w:val="005F19A0"/>
    <w:rsid w:val="005F4E11"/>
    <w:rsid w:val="005F7067"/>
    <w:rsid w:val="0060238A"/>
    <w:rsid w:val="00604371"/>
    <w:rsid w:val="00605E33"/>
    <w:rsid w:val="0060613D"/>
    <w:rsid w:val="00606E8F"/>
    <w:rsid w:val="00607116"/>
    <w:rsid w:val="00611F26"/>
    <w:rsid w:val="00617737"/>
    <w:rsid w:val="006248BD"/>
    <w:rsid w:val="0062783F"/>
    <w:rsid w:val="0063145E"/>
    <w:rsid w:val="0063266A"/>
    <w:rsid w:val="00634AFC"/>
    <w:rsid w:val="0063504B"/>
    <w:rsid w:val="0063646B"/>
    <w:rsid w:val="0063780B"/>
    <w:rsid w:val="006457E9"/>
    <w:rsid w:val="00646CC3"/>
    <w:rsid w:val="0064705E"/>
    <w:rsid w:val="00647FB6"/>
    <w:rsid w:val="0065153E"/>
    <w:rsid w:val="006569FA"/>
    <w:rsid w:val="00657B58"/>
    <w:rsid w:val="00660C77"/>
    <w:rsid w:val="00662CB2"/>
    <w:rsid w:val="00663B48"/>
    <w:rsid w:val="00665FFB"/>
    <w:rsid w:val="0067110D"/>
    <w:rsid w:val="00671FC6"/>
    <w:rsid w:val="0067290E"/>
    <w:rsid w:val="00673744"/>
    <w:rsid w:val="00675E01"/>
    <w:rsid w:val="00680EF6"/>
    <w:rsid w:val="006821FC"/>
    <w:rsid w:val="006838AA"/>
    <w:rsid w:val="00684ED5"/>
    <w:rsid w:val="00685EA7"/>
    <w:rsid w:val="00687E1F"/>
    <w:rsid w:val="006932AB"/>
    <w:rsid w:val="006959AF"/>
    <w:rsid w:val="006A516F"/>
    <w:rsid w:val="006A5AA7"/>
    <w:rsid w:val="006A66EC"/>
    <w:rsid w:val="006A77E6"/>
    <w:rsid w:val="006A7F2D"/>
    <w:rsid w:val="006B1C22"/>
    <w:rsid w:val="006C0A4C"/>
    <w:rsid w:val="006C324B"/>
    <w:rsid w:val="006C4453"/>
    <w:rsid w:val="006C48A9"/>
    <w:rsid w:val="006C7AE5"/>
    <w:rsid w:val="006C7AEF"/>
    <w:rsid w:val="006D0638"/>
    <w:rsid w:val="006D4D91"/>
    <w:rsid w:val="006D5D5E"/>
    <w:rsid w:val="006D7476"/>
    <w:rsid w:val="006D7CDA"/>
    <w:rsid w:val="006D7F63"/>
    <w:rsid w:val="006E2119"/>
    <w:rsid w:val="006E75F6"/>
    <w:rsid w:val="006F0E29"/>
    <w:rsid w:val="006F3224"/>
    <w:rsid w:val="006F4A64"/>
    <w:rsid w:val="006F5EED"/>
    <w:rsid w:val="006F71FF"/>
    <w:rsid w:val="006F7AB2"/>
    <w:rsid w:val="0070395B"/>
    <w:rsid w:val="00703C72"/>
    <w:rsid w:val="00705E04"/>
    <w:rsid w:val="007108D2"/>
    <w:rsid w:val="00713E08"/>
    <w:rsid w:val="0071571C"/>
    <w:rsid w:val="00715828"/>
    <w:rsid w:val="00717BB6"/>
    <w:rsid w:val="00717D65"/>
    <w:rsid w:val="00725CCC"/>
    <w:rsid w:val="00727660"/>
    <w:rsid w:val="00727D54"/>
    <w:rsid w:val="00740581"/>
    <w:rsid w:val="0074309A"/>
    <w:rsid w:val="007431EF"/>
    <w:rsid w:val="00745102"/>
    <w:rsid w:val="00745522"/>
    <w:rsid w:val="00745992"/>
    <w:rsid w:val="00747ADD"/>
    <w:rsid w:val="00757A06"/>
    <w:rsid w:val="0076054A"/>
    <w:rsid w:val="007639B3"/>
    <w:rsid w:val="00770046"/>
    <w:rsid w:val="007711B7"/>
    <w:rsid w:val="00771876"/>
    <w:rsid w:val="007747B5"/>
    <w:rsid w:val="00775E29"/>
    <w:rsid w:val="00776E03"/>
    <w:rsid w:val="00781BD3"/>
    <w:rsid w:val="00781C5B"/>
    <w:rsid w:val="007821A5"/>
    <w:rsid w:val="00782FB1"/>
    <w:rsid w:val="007834CD"/>
    <w:rsid w:val="007901AA"/>
    <w:rsid w:val="00790755"/>
    <w:rsid w:val="00791101"/>
    <w:rsid w:val="0079426B"/>
    <w:rsid w:val="00794492"/>
    <w:rsid w:val="00794D01"/>
    <w:rsid w:val="007951A9"/>
    <w:rsid w:val="007A029C"/>
    <w:rsid w:val="007A052C"/>
    <w:rsid w:val="007A1808"/>
    <w:rsid w:val="007A3A71"/>
    <w:rsid w:val="007A4265"/>
    <w:rsid w:val="007A5525"/>
    <w:rsid w:val="007A5E04"/>
    <w:rsid w:val="007B7230"/>
    <w:rsid w:val="007C0E0E"/>
    <w:rsid w:val="007C2EC6"/>
    <w:rsid w:val="007C3EF2"/>
    <w:rsid w:val="007C457C"/>
    <w:rsid w:val="007C5D93"/>
    <w:rsid w:val="007C5EF9"/>
    <w:rsid w:val="007D4B19"/>
    <w:rsid w:val="007D7F5B"/>
    <w:rsid w:val="007E40F0"/>
    <w:rsid w:val="007E4295"/>
    <w:rsid w:val="007E7814"/>
    <w:rsid w:val="007F3B7C"/>
    <w:rsid w:val="007F6971"/>
    <w:rsid w:val="007F6B39"/>
    <w:rsid w:val="007F7969"/>
    <w:rsid w:val="00800663"/>
    <w:rsid w:val="00800ADE"/>
    <w:rsid w:val="00801AA0"/>
    <w:rsid w:val="008027BF"/>
    <w:rsid w:val="00806965"/>
    <w:rsid w:val="008075B1"/>
    <w:rsid w:val="008119B1"/>
    <w:rsid w:val="00811E60"/>
    <w:rsid w:val="00812E6A"/>
    <w:rsid w:val="00816FDF"/>
    <w:rsid w:val="0081711C"/>
    <w:rsid w:val="00817447"/>
    <w:rsid w:val="00820A91"/>
    <w:rsid w:val="00827776"/>
    <w:rsid w:val="00831F4B"/>
    <w:rsid w:val="00834EC9"/>
    <w:rsid w:val="00840EAC"/>
    <w:rsid w:val="00846141"/>
    <w:rsid w:val="00846169"/>
    <w:rsid w:val="00847433"/>
    <w:rsid w:val="00850118"/>
    <w:rsid w:val="008504BC"/>
    <w:rsid w:val="00852B59"/>
    <w:rsid w:val="00853067"/>
    <w:rsid w:val="008567B3"/>
    <w:rsid w:val="008572BB"/>
    <w:rsid w:val="0086308A"/>
    <w:rsid w:val="00863621"/>
    <w:rsid w:val="00863925"/>
    <w:rsid w:val="00863A8B"/>
    <w:rsid w:val="00865575"/>
    <w:rsid w:val="00865D21"/>
    <w:rsid w:val="00866574"/>
    <w:rsid w:val="008670CB"/>
    <w:rsid w:val="00867AC5"/>
    <w:rsid w:val="00870D56"/>
    <w:rsid w:val="00873FA7"/>
    <w:rsid w:val="0087522B"/>
    <w:rsid w:val="00876121"/>
    <w:rsid w:val="00877505"/>
    <w:rsid w:val="00883A3D"/>
    <w:rsid w:val="00886779"/>
    <w:rsid w:val="008914C6"/>
    <w:rsid w:val="00892B2E"/>
    <w:rsid w:val="00893E1D"/>
    <w:rsid w:val="008955AD"/>
    <w:rsid w:val="00896689"/>
    <w:rsid w:val="00897B60"/>
    <w:rsid w:val="008A102C"/>
    <w:rsid w:val="008A1275"/>
    <w:rsid w:val="008A13DF"/>
    <w:rsid w:val="008A2102"/>
    <w:rsid w:val="008A2F68"/>
    <w:rsid w:val="008B58D6"/>
    <w:rsid w:val="008B65AD"/>
    <w:rsid w:val="008B780E"/>
    <w:rsid w:val="008C0485"/>
    <w:rsid w:val="008C3968"/>
    <w:rsid w:val="008C4C53"/>
    <w:rsid w:val="008C6947"/>
    <w:rsid w:val="008D04FA"/>
    <w:rsid w:val="008D1BFB"/>
    <w:rsid w:val="008D315D"/>
    <w:rsid w:val="008D35E1"/>
    <w:rsid w:val="008D47E5"/>
    <w:rsid w:val="008D5657"/>
    <w:rsid w:val="008D5ABE"/>
    <w:rsid w:val="008D5E6F"/>
    <w:rsid w:val="008D6B5F"/>
    <w:rsid w:val="008E21B5"/>
    <w:rsid w:val="008E2975"/>
    <w:rsid w:val="008E715D"/>
    <w:rsid w:val="008F05D8"/>
    <w:rsid w:val="008F30D9"/>
    <w:rsid w:val="008F5C08"/>
    <w:rsid w:val="008F739E"/>
    <w:rsid w:val="008F7AA9"/>
    <w:rsid w:val="008F7E29"/>
    <w:rsid w:val="00902B4C"/>
    <w:rsid w:val="00904C94"/>
    <w:rsid w:val="0090548C"/>
    <w:rsid w:val="009060DC"/>
    <w:rsid w:val="00915C0B"/>
    <w:rsid w:val="0091667F"/>
    <w:rsid w:val="00916F06"/>
    <w:rsid w:val="00917238"/>
    <w:rsid w:val="0091729A"/>
    <w:rsid w:val="00920E90"/>
    <w:rsid w:val="0092173F"/>
    <w:rsid w:val="00927AD5"/>
    <w:rsid w:val="00930CBC"/>
    <w:rsid w:val="00931DBF"/>
    <w:rsid w:val="00934198"/>
    <w:rsid w:val="0093765B"/>
    <w:rsid w:val="00941351"/>
    <w:rsid w:val="00956740"/>
    <w:rsid w:val="00962924"/>
    <w:rsid w:val="0096519E"/>
    <w:rsid w:val="009703F4"/>
    <w:rsid w:val="0097220A"/>
    <w:rsid w:val="00972444"/>
    <w:rsid w:val="0098437F"/>
    <w:rsid w:val="009844A1"/>
    <w:rsid w:val="0099309B"/>
    <w:rsid w:val="00994B48"/>
    <w:rsid w:val="00997148"/>
    <w:rsid w:val="00997BC8"/>
    <w:rsid w:val="009A45DD"/>
    <w:rsid w:val="009A4846"/>
    <w:rsid w:val="009A4BA0"/>
    <w:rsid w:val="009A71DD"/>
    <w:rsid w:val="009B1328"/>
    <w:rsid w:val="009B5099"/>
    <w:rsid w:val="009B51A9"/>
    <w:rsid w:val="009C283A"/>
    <w:rsid w:val="009C2DAF"/>
    <w:rsid w:val="009C343D"/>
    <w:rsid w:val="009C3594"/>
    <w:rsid w:val="009C58C0"/>
    <w:rsid w:val="009C7E0A"/>
    <w:rsid w:val="009D30D2"/>
    <w:rsid w:val="009D6AE4"/>
    <w:rsid w:val="009E0047"/>
    <w:rsid w:val="009E2401"/>
    <w:rsid w:val="009E40CD"/>
    <w:rsid w:val="009E4654"/>
    <w:rsid w:val="009F0352"/>
    <w:rsid w:val="009F03ED"/>
    <w:rsid w:val="009F0C52"/>
    <w:rsid w:val="009F1D91"/>
    <w:rsid w:val="009F3A1B"/>
    <w:rsid w:val="009F5B86"/>
    <w:rsid w:val="009F7EA6"/>
    <w:rsid w:val="00A038DB"/>
    <w:rsid w:val="00A03F22"/>
    <w:rsid w:val="00A0562A"/>
    <w:rsid w:val="00A07C58"/>
    <w:rsid w:val="00A14629"/>
    <w:rsid w:val="00A16D2A"/>
    <w:rsid w:val="00A16F49"/>
    <w:rsid w:val="00A24C76"/>
    <w:rsid w:val="00A2574E"/>
    <w:rsid w:val="00A26B7D"/>
    <w:rsid w:val="00A4330C"/>
    <w:rsid w:val="00A50460"/>
    <w:rsid w:val="00A50DC6"/>
    <w:rsid w:val="00A534AD"/>
    <w:rsid w:val="00A539B6"/>
    <w:rsid w:val="00A53FD7"/>
    <w:rsid w:val="00A60930"/>
    <w:rsid w:val="00A70765"/>
    <w:rsid w:val="00A7235D"/>
    <w:rsid w:val="00A727A5"/>
    <w:rsid w:val="00A72D1C"/>
    <w:rsid w:val="00A73F25"/>
    <w:rsid w:val="00A7555F"/>
    <w:rsid w:val="00A84561"/>
    <w:rsid w:val="00A846B1"/>
    <w:rsid w:val="00A86383"/>
    <w:rsid w:val="00A86F12"/>
    <w:rsid w:val="00A878C5"/>
    <w:rsid w:val="00A96712"/>
    <w:rsid w:val="00A975B7"/>
    <w:rsid w:val="00AA2500"/>
    <w:rsid w:val="00AA4336"/>
    <w:rsid w:val="00AA472A"/>
    <w:rsid w:val="00AA4E21"/>
    <w:rsid w:val="00AA6AAE"/>
    <w:rsid w:val="00AA6F2F"/>
    <w:rsid w:val="00AB0582"/>
    <w:rsid w:val="00AB08F1"/>
    <w:rsid w:val="00AB1667"/>
    <w:rsid w:val="00AB2F2B"/>
    <w:rsid w:val="00AB324D"/>
    <w:rsid w:val="00AB5D4D"/>
    <w:rsid w:val="00AC279A"/>
    <w:rsid w:val="00AC56CE"/>
    <w:rsid w:val="00AC6AC6"/>
    <w:rsid w:val="00AC7515"/>
    <w:rsid w:val="00AD058A"/>
    <w:rsid w:val="00AD3238"/>
    <w:rsid w:val="00AD344E"/>
    <w:rsid w:val="00AD7C44"/>
    <w:rsid w:val="00AF303A"/>
    <w:rsid w:val="00AF4809"/>
    <w:rsid w:val="00AF595F"/>
    <w:rsid w:val="00AF5DA8"/>
    <w:rsid w:val="00B0049E"/>
    <w:rsid w:val="00B060BD"/>
    <w:rsid w:val="00B10422"/>
    <w:rsid w:val="00B17397"/>
    <w:rsid w:val="00B17C03"/>
    <w:rsid w:val="00B22CF3"/>
    <w:rsid w:val="00B25D83"/>
    <w:rsid w:val="00B25E8A"/>
    <w:rsid w:val="00B262F9"/>
    <w:rsid w:val="00B302FC"/>
    <w:rsid w:val="00B30D35"/>
    <w:rsid w:val="00B31804"/>
    <w:rsid w:val="00B3621D"/>
    <w:rsid w:val="00B3741B"/>
    <w:rsid w:val="00B37EBF"/>
    <w:rsid w:val="00B40480"/>
    <w:rsid w:val="00B40A4C"/>
    <w:rsid w:val="00B435E2"/>
    <w:rsid w:val="00B545D4"/>
    <w:rsid w:val="00B57561"/>
    <w:rsid w:val="00B631B3"/>
    <w:rsid w:val="00B81DC0"/>
    <w:rsid w:val="00B82F30"/>
    <w:rsid w:val="00B85B3C"/>
    <w:rsid w:val="00B86A75"/>
    <w:rsid w:val="00B90216"/>
    <w:rsid w:val="00B90FC5"/>
    <w:rsid w:val="00B943AF"/>
    <w:rsid w:val="00B9639C"/>
    <w:rsid w:val="00B9697C"/>
    <w:rsid w:val="00B9784F"/>
    <w:rsid w:val="00BA2DAD"/>
    <w:rsid w:val="00BA359D"/>
    <w:rsid w:val="00BA36E6"/>
    <w:rsid w:val="00BA7138"/>
    <w:rsid w:val="00BA7340"/>
    <w:rsid w:val="00BB1A01"/>
    <w:rsid w:val="00BB2C14"/>
    <w:rsid w:val="00BB5D3A"/>
    <w:rsid w:val="00BB6A59"/>
    <w:rsid w:val="00BB6EF2"/>
    <w:rsid w:val="00BB6F41"/>
    <w:rsid w:val="00BB7B77"/>
    <w:rsid w:val="00BC224F"/>
    <w:rsid w:val="00BC6CE4"/>
    <w:rsid w:val="00BC7495"/>
    <w:rsid w:val="00BD0B5C"/>
    <w:rsid w:val="00BD28F4"/>
    <w:rsid w:val="00BD2B62"/>
    <w:rsid w:val="00BD5761"/>
    <w:rsid w:val="00BE1413"/>
    <w:rsid w:val="00BE170E"/>
    <w:rsid w:val="00BE19B2"/>
    <w:rsid w:val="00BE3D09"/>
    <w:rsid w:val="00BE408A"/>
    <w:rsid w:val="00BF0293"/>
    <w:rsid w:val="00BF07F6"/>
    <w:rsid w:val="00BF0BB0"/>
    <w:rsid w:val="00BF1130"/>
    <w:rsid w:val="00BF1A6A"/>
    <w:rsid w:val="00BF4631"/>
    <w:rsid w:val="00BF5363"/>
    <w:rsid w:val="00C00772"/>
    <w:rsid w:val="00C01182"/>
    <w:rsid w:val="00C01A5A"/>
    <w:rsid w:val="00C06745"/>
    <w:rsid w:val="00C112AF"/>
    <w:rsid w:val="00C12111"/>
    <w:rsid w:val="00C1288A"/>
    <w:rsid w:val="00C137AD"/>
    <w:rsid w:val="00C2039F"/>
    <w:rsid w:val="00C208AC"/>
    <w:rsid w:val="00C24265"/>
    <w:rsid w:val="00C27430"/>
    <w:rsid w:val="00C307FA"/>
    <w:rsid w:val="00C31D89"/>
    <w:rsid w:val="00C3287B"/>
    <w:rsid w:val="00C34943"/>
    <w:rsid w:val="00C37D3E"/>
    <w:rsid w:val="00C4194C"/>
    <w:rsid w:val="00C41A25"/>
    <w:rsid w:val="00C42C36"/>
    <w:rsid w:val="00C45D35"/>
    <w:rsid w:val="00C472D3"/>
    <w:rsid w:val="00C54452"/>
    <w:rsid w:val="00C57592"/>
    <w:rsid w:val="00C630D4"/>
    <w:rsid w:val="00C6371E"/>
    <w:rsid w:val="00C65572"/>
    <w:rsid w:val="00C66C00"/>
    <w:rsid w:val="00C71DA9"/>
    <w:rsid w:val="00C7237B"/>
    <w:rsid w:val="00C72E88"/>
    <w:rsid w:val="00C81A65"/>
    <w:rsid w:val="00C820D1"/>
    <w:rsid w:val="00C86DB9"/>
    <w:rsid w:val="00C93C01"/>
    <w:rsid w:val="00CA3C23"/>
    <w:rsid w:val="00CA4AA5"/>
    <w:rsid w:val="00CA599E"/>
    <w:rsid w:val="00CA5F33"/>
    <w:rsid w:val="00CB2426"/>
    <w:rsid w:val="00CB3263"/>
    <w:rsid w:val="00CC0452"/>
    <w:rsid w:val="00CC0640"/>
    <w:rsid w:val="00CC0B52"/>
    <w:rsid w:val="00CC16BB"/>
    <w:rsid w:val="00CC4D9C"/>
    <w:rsid w:val="00CC5E28"/>
    <w:rsid w:val="00CC621E"/>
    <w:rsid w:val="00CC73D3"/>
    <w:rsid w:val="00CD4008"/>
    <w:rsid w:val="00CD50F5"/>
    <w:rsid w:val="00CD5565"/>
    <w:rsid w:val="00CD74F1"/>
    <w:rsid w:val="00CD763A"/>
    <w:rsid w:val="00CE1B62"/>
    <w:rsid w:val="00CE2FC4"/>
    <w:rsid w:val="00CE3DA3"/>
    <w:rsid w:val="00CE6AB0"/>
    <w:rsid w:val="00CF2A63"/>
    <w:rsid w:val="00CF3BFE"/>
    <w:rsid w:val="00D034F4"/>
    <w:rsid w:val="00D05875"/>
    <w:rsid w:val="00D07541"/>
    <w:rsid w:val="00D11F4E"/>
    <w:rsid w:val="00D12BBF"/>
    <w:rsid w:val="00D24F04"/>
    <w:rsid w:val="00D24F30"/>
    <w:rsid w:val="00D30CC6"/>
    <w:rsid w:val="00D33486"/>
    <w:rsid w:val="00D33563"/>
    <w:rsid w:val="00D41693"/>
    <w:rsid w:val="00D431D8"/>
    <w:rsid w:val="00D45D81"/>
    <w:rsid w:val="00D517C1"/>
    <w:rsid w:val="00D5234D"/>
    <w:rsid w:val="00D63314"/>
    <w:rsid w:val="00D63F32"/>
    <w:rsid w:val="00D730AB"/>
    <w:rsid w:val="00D75539"/>
    <w:rsid w:val="00D82E1A"/>
    <w:rsid w:val="00D85AFF"/>
    <w:rsid w:val="00D8716A"/>
    <w:rsid w:val="00D87FFB"/>
    <w:rsid w:val="00D95157"/>
    <w:rsid w:val="00D95C38"/>
    <w:rsid w:val="00D9722C"/>
    <w:rsid w:val="00D97F58"/>
    <w:rsid w:val="00DA57F2"/>
    <w:rsid w:val="00DA59E3"/>
    <w:rsid w:val="00DA75D1"/>
    <w:rsid w:val="00DA77DC"/>
    <w:rsid w:val="00DB0DD2"/>
    <w:rsid w:val="00DB2914"/>
    <w:rsid w:val="00DB3576"/>
    <w:rsid w:val="00DB5103"/>
    <w:rsid w:val="00DC1305"/>
    <w:rsid w:val="00DC1E2A"/>
    <w:rsid w:val="00DC39F3"/>
    <w:rsid w:val="00DC5C4B"/>
    <w:rsid w:val="00DC72D3"/>
    <w:rsid w:val="00DD05D3"/>
    <w:rsid w:val="00DD59CD"/>
    <w:rsid w:val="00DD5F5C"/>
    <w:rsid w:val="00DD637B"/>
    <w:rsid w:val="00DE19E1"/>
    <w:rsid w:val="00DE48B5"/>
    <w:rsid w:val="00DE62B5"/>
    <w:rsid w:val="00DE64E3"/>
    <w:rsid w:val="00DF5CF1"/>
    <w:rsid w:val="00DF7194"/>
    <w:rsid w:val="00E05E74"/>
    <w:rsid w:val="00E0729A"/>
    <w:rsid w:val="00E10DC5"/>
    <w:rsid w:val="00E11037"/>
    <w:rsid w:val="00E174BD"/>
    <w:rsid w:val="00E17798"/>
    <w:rsid w:val="00E20DDB"/>
    <w:rsid w:val="00E2245E"/>
    <w:rsid w:val="00E2310C"/>
    <w:rsid w:val="00E24B88"/>
    <w:rsid w:val="00E25B10"/>
    <w:rsid w:val="00E27191"/>
    <w:rsid w:val="00E315F6"/>
    <w:rsid w:val="00E32183"/>
    <w:rsid w:val="00E32871"/>
    <w:rsid w:val="00E3363B"/>
    <w:rsid w:val="00E3556C"/>
    <w:rsid w:val="00E35B47"/>
    <w:rsid w:val="00E3749D"/>
    <w:rsid w:val="00E37AF6"/>
    <w:rsid w:val="00E421F7"/>
    <w:rsid w:val="00E44A91"/>
    <w:rsid w:val="00E44F11"/>
    <w:rsid w:val="00E46262"/>
    <w:rsid w:val="00E5003D"/>
    <w:rsid w:val="00E51534"/>
    <w:rsid w:val="00E526B4"/>
    <w:rsid w:val="00E600E4"/>
    <w:rsid w:val="00E61003"/>
    <w:rsid w:val="00E6214F"/>
    <w:rsid w:val="00E62707"/>
    <w:rsid w:val="00E741CE"/>
    <w:rsid w:val="00E80B3C"/>
    <w:rsid w:val="00E81EF0"/>
    <w:rsid w:val="00E824EB"/>
    <w:rsid w:val="00E83288"/>
    <w:rsid w:val="00E87A2A"/>
    <w:rsid w:val="00E973A2"/>
    <w:rsid w:val="00E97602"/>
    <w:rsid w:val="00EA6D62"/>
    <w:rsid w:val="00EB515E"/>
    <w:rsid w:val="00EB578E"/>
    <w:rsid w:val="00EC0C9E"/>
    <w:rsid w:val="00EC3B49"/>
    <w:rsid w:val="00EC4E8F"/>
    <w:rsid w:val="00EC4F09"/>
    <w:rsid w:val="00EC706E"/>
    <w:rsid w:val="00EC7C72"/>
    <w:rsid w:val="00ED07A7"/>
    <w:rsid w:val="00ED154B"/>
    <w:rsid w:val="00ED2545"/>
    <w:rsid w:val="00EE0769"/>
    <w:rsid w:val="00EE4EB5"/>
    <w:rsid w:val="00EE5D1E"/>
    <w:rsid w:val="00EE79CC"/>
    <w:rsid w:val="00EF5A21"/>
    <w:rsid w:val="00EF6C7E"/>
    <w:rsid w:val="00EF6FD5"/>
    <w:rsid w:val="00F00DAB"/>
    <w:rsid w:val="00F00EA0"/>
    <w:rsid w:val="00F063EB"/>
    <w:rsid w:val="00F15A58"/>
    <w:rsid w:val="00F1717F"/>
    <w:rsid w:val="00F202D4"/>
    <w:rsid w:val="00F22F55"/>
    <w:rsid w:val="00F25497"/>
    <w:rsid w:val="00F25B39"/>
    <w:rsid w:val="00F3122B"/>
    <w:rsid w:val="00F31639"/>
    <w:rsid w:val="00F331B9"/>
    <w:rsid w:val="00F3461B"/>
    <w:rsid w:val="00F44A63"/>
    <w:rsid w:val="00F44FBA"/>
    <w:rsid w:val="00F4542A"/>
    <w:rsid w:val="00F5101E"/>
    <w:rsid w:val="00F522AA"/>
    <w:rsid w:val="00F6127C"/>
    <w:rsid w:val="00F61618"/>
    <w:rsid w:val="00F65D8E"/>
    <w:rsid w:val="00F73DE3"/>
    <w:rsid w:val="00F75E18"/>
    <w:rsid w:val="00F7650D"/>
    <w:rsid w:val="00F776EF"/>
    <w:rsid w:val="00F832EF"/>
    <w:rsid w:val="00F858EC"/>
    <w:rsid w:val="00F91FAF"/>
    <w:rsid w:val="00F94CCF"/>
    <w:rsid w:val="00F96F93"/>
    <w:rsid w:val="00FA01FD"/>
    <w:rsid w:val="00FA1392"/>
    <w:rsid w:val="00FA179E"/>
    <w:rsid w:val="00FA2D37"/>
    <w:rsid w:val="00FC1239"/>
    <w:rsid w:val="00FC182C"/>
    <w:rsid w:val="00FC2328"/>
    <w:rsid w:val="00FC3FBA"/>
    <w:rsid w:val="00FC5630"/>
    <w:rsid w:val="00FC7FB8"/>
    <w:rsid w:val="00FD289C"/>
    <w:rsid w:val="00FD3E67"/>
    <w:rsid w:val="00FD4C9D"/>
    <w:rsid w:val="00FD55B9"/>
    <w:rsid w:val="00FD570B"/>
    <w:rsid w:val="00FE6223"/>
    <w:rsid w:val="00FE7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118</Pages>
  <Words>39320</Words>
  <Characters>224126</Characters>
  <Application>Microsoft Office Word</Application>
  <DocSecurity>0</DocSecurity>
  <Lines>1867</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209</cp:revision>
  <dcterms:created xsi:type="dcterms:W3CDTF">2022-12-14T18:39:00Z</dcterms:created>
  <dcterms:modified xsi:type="dcterms:W3CDTF">2023-02-08T21:12:00Z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